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78F" w14:textId="77777777" w:rsidR="003060C7" w:rsidRDefault="003060C7" w:rsidP="003060C7">
      <w:pPr>
        <w:spacing w:before="120" w:after="120"/>
        <w:rPr>
          <w:b/>
        </w:rPr>
      </w:pPr>
    </w:p>
    <w:p w14:paraId="1AE604EC" w14:textId="77777777" w:rsidR="003060C7" w:rsidRDefault="003060C7" w:rsidP="003060C7">
      <w:pPr>
        <w:spacing w:before="120" w:after="120"/>
        <w:rPr>
          <w:b/>
        </w:rPr>
      </w:pPr>
    </w:p>
    <w:p w14:paraId="0557A1D6" w14:textId="77777777" w:rsidR="003060C7" w:rsidRDefault="003060C7" w:rsidP="003060C7">
      <w:pPr>
        <w:spacing w:before="120" w:after="120"/>
        <w:rPr>
          <w:b/>
        </w:rPr>
      </w:pPr>
    </w:p>
    <w:p w14:paraId="0DE848E4" w14:textId="77777777" w:rsidR="003060C7" w:rsidRPr="001E1FF4" w:rsidRDefault="003060C7" w:rsidP="003060C7">
      <w:pPr>
        <w:spacing w:before="120" w:after="120"/>
        <w:rPr>
          <w:b/>
        </w:rPr>
      </w:pPr>
    </w:p>
    <w:p w14:paraId="23410482" w14:textId="77777777" w:rsidR="003060C7" w:rsidRPr="003C5556" w:rsidRDefault="003060C7" w:rsidP="003060C7">
      <w:pPr>
        <w:spacing w:before="120" w:after="120"/>
        <w:jc w:val="center"/>
        <w:rPr>
          <w:b/>
          <w:color w:val="0000FF"/>
          <w:sz w:val="28"/>
          <w:szCs w:val="28"/>
        </w:rPr>
      </w:pPr>
      <w:r w:rsidRPr="003C5556">
        <w:rPr>
          <w:b/>
          <w:color w:val="0000FF"/>
          <w:sz w:val="28"/>
          <w:szCs w:val="28"/>
        </w:rPr>
        <w:t xml:space="preserve">Zapytanie ofertowe </w:t>
      </w:r>
      <w:r w:rsidRPr="003C5556">
        <w:rPr>
          <w:b/>
          <w:bCs/>
          <w:color w:val="0000FF"/>
          <w:sz w:val="28"/>
          <w:szCs w:val="28"/>
        </w:rPr>
        <w:t>Nr 1</w:t>
      </w:r>
      <w:r w:rsidRPr="003C5556">
        <w:rPr>
          <w:b/>
          <w:color w:val="0000FF"/>
          <w:kern w:val="1"/>
          <w:sz w:val="28"/>
          <w:szCs w:val="28"/>
        </w:rPr>
        <w:t xml:space="preserve"> - </w:t>
      </w:r>
      <w:r w:rsidRPr="003C5556">
        <w:rPr>
          <w:b/>
          <w:color w:val="0000FF"/>
          <w:sz w:val="28"/>
          <w:szCs w:val="28"/>
        </w:rPr>
        <w:t>Usługi szkoleniowe dla nauczycieli</w:t>
      </w:r>
    </w:p>
    <w:p w14:paraId="1056B31D" w14:textId="77777777" w:rsidR="003060C7" w:rsidRDefault="003060C7" w:rsidP="003060C7">
      <w:pPr>
        <w:spacing w:before="120" w:after="120"/>
        <w:jc w:val="center"/>
        <w:rPr>
          <w:b/>
          <w:color w:val="0000FF"/>
          <w:sz w:val="22"/>
          <w:szCs w:val="22"/>
          <w:u w:val="single"/>
        </w:rPr>
      </w:pPr>
    </w:p>
    <w:p w14:paraId="692228BD" w14:textId="77777777" w:rsidR="003060C7" w:rsidRDefault="003060C7" w:rsidP="003060C7">
      <w:pPr>
        <w:spacing w:before="120" w:after="120"/>
        <w:jc w:val="center"/>
        <w:rPr>
          <w:b/>
          <w:color w:val="0000FF"/>
          <w:sz w:val="22"/>
          <w:szCs w:val="22"/>
          <w:u w:val="single"/>
        </w:rPr>
      </w:pPr>
    </w:p>
    <w:p w14:paraId="5E81C641" w14:textId="77777777" w:rsidR="003060C7" w:rsidRDefault="003060C7" w:rsidP="003060C7">
      <w:pPr>
        <w:spacing w:before="120" w:after="120"/>
        <w:jc w:val="center"/>
        <w:rPr>
          <w:b/>
          <w:color w:val="0000FF"/>
          <w:sz w:val="22"/>
          <w:szCs w:val="22"/>
          <w:u w:val="single"/>
        </w:rPr>
      </w:pPr>
    </w:p>
    <w:p w14:paraId="339FA586" w14:textId="77777777" w:rsidR="003060C7" w:rsidRDefault="003060C7" w:rsidP="003060C7">
      <w:pPr>
        <w:spacing w:before="120" w:after="120"/>
        <w:jc w:val="right"/>
      </w:pPr>
    </w:p>
    <w:p w14:paraId="0E9DCD77" w14:textId="77777777" w:rsidR="003060C7" w:rsidRDefault="003060C7" w:rsidP="003060C7">
      <w:pPr>
        <w:spacing w:before="120" w:after="120"/>
        <w:jc w:val="right"/>
      </w:pPr>
    </w:p>
    <w:p w14:paraId="56E00228" w14:textId="77777777" w:rsidR="003060C7" w:rsidRPr="001E1FF4" w:rsidRDefault="003060C7" w:rsidP="003060C7">
      <w:pPr>
        <w:spacing w:before="120" w:after="120"/>
        <w:jc w:val="right"/>
        <w:rPr>
          <w:bCs/>
        </w:rPr>
      </w:pPr>
      <w:r w:rsidRPr="001E1FF4">
        <w:t xml:space="preserve"> </w:t>
      </w:r>
    </w:p>
    <w:p w14:paraId="6ABF8DA6" w14:textId="77777777" w:rsidR="003060C7" w:rsidRPr="001E1FF4" w:rsidRDefault="003060C7" w:rsidP="003060C7">
      <w:pPr>
        <w:spacing w:before="120" w:after="120"/>
        <w:jc w:val="right"/>
        <w:rPr>
          <w:bCs/>
        </w:rPr>
      </w:pPr>
    </w:p>
    <w:p w14:paraId="51AA0055" w14:textId="77777777" w:rsidR="003060C7" w:rsidRPr="001E1FF4" w:rsidRDefault="003060C7" w:rsidP="003060C7">
      <w:pPr>
        <w:spacing w:before="120" w:after="120" w:line="276" w:lineRule="auto"/>
        <w:jc w:val="both"/>
        <w:rPr>
          <w:bCs/>
        </w:rPr>
      </w:pPr>
      <w:r w:rsidRPr="001E1FF4">
        <w:rPr>
          <w:bCs/>
        </w:rPr>
        <w:t xml:space="preserve">. </w:t>
      </w:r>
      <w:r w:rsidRPr="001E1FF4">
        <w:rPr>
          <w:bCs/>
        </w:rPr>
        <w:cr/>
      </w:r>
    </w:p>
    <w:p w14:paraId="01DB8D5B" w14:textId="77777777" w:rsidR="003060C7" w:rsidRPr="001E1FF4" w:rsidRDefault="003060C7" w:rsidP="003060C7">
      <w:pPr>
        <w:spacing w:before="120" w:after="120"/>
        <w:jc w:val="right"/>
        <w:rPr>
          <w:bCs/>
        </w:rPr>
      </w:pPr>
    </w:p>
    <w:p w14:paraId="5ECA92AE" w14:textId="77777777" w:rsidR="003060C7" w:rsidRPr="001E1FF4" w:rsidRDefault="003060C7" w:rsidP="003060C7">
      <w:pPr>
        <w:spacing w:before="120" w:after="120"/>
        <w:jc w:val="right"/>
        <w:rPr>
          <w:bCs/>
        </w:rPr>
      </w:pPr>
    </w:p>
    <w:p w14:paraId="1C6A0704" w14:textId="77777777" w:rsidR="003060C7" w:rsidRPr="001E1FF4" w:rsidRDefault="003060C7" w:rsidP="003060C7">
      <w:pPr>
        <w:spacing w:before="120" w:after="120"/>
        <w:jc w:val="right"/>
        <w:rPr>
          <w:bCs/>
        </w:rPr>
      </w:pPr>
    </w:p>
    <w:p w14:paraId="2A9BDADA" w14:textId="77777777" w:rsidR="003060C7" w:rsidRPr="001E1FF4" w:rsidRDefault="003060C7" w:rsidP="003060C7">
      <w:pPr>
        <w:spacing w:before="120" w:after="120"/>
        <w:jc w:val="right"/>
        <w:rPr>
          <w:bCs/>
        </w:rPr>
      </w:pPr>
    </w:p>
    <w:p w14:paraId="3827B217" w14:textId="77777777" w:rsidR="003060C7" w:rsidRPr="001E1FF4" w:rsidRDefault="003060C7" w:rsidP="003060C7">
      <w:pPr>
        <w:spacing w:before="120" w:after="120"/>
        <w:jc w:val="right"/>
        <w:rPr>
          <w:bCs/>
        </w:rPr>
      </w:pPr>
    </w:p>
    <w:p w14:paraId="65E7EE7A" w14:textId="77777777" w:rsidR="003060C7" w:rsidRPr="001E1FF4" w:rsidRDefault="003060C7" w:rsidP="003060C7">
      <w:pPr>
        <w:spacing w:before="120" w:after="120"/>
        <w:jc w:val="right"/>
        <w:rPr>
          <w:bCs/>
        </w:rPr>
      </w:pPr>
      <w:r w:rsidRPr="001E1FF4">
        <w:rPr>
          <w:bCs/>
        </w:rPr>
        <w:t xml:space="preserve"> </w:t>
      </w:r>
    </w:p>
    <w:p w14:paraId="0DB49B29" w14:textId="77777777" w:rsidR="003060C7" w:rsidRPr="001E1FF4" w:rsidRDefault="003060C7" w:rsidP="003060C7">
      <w:pPr>
        <w:spacing w:before="120" w:after="120"/>
        <w:jc w:val="center"/>
        <w:rPr>
          <w:b/>
          <w:color w:val="000000" w:themeColor="text1"/>
        </w:rPr>
      </w:pPr>
    </w:p>
    <w:p w14:paraId="64B12964" w14:textId="77777777" w:rsidR="003060C7" w:rsidRPr="001E1FF4" w:rsidRDefault="003060C7" w:rsidP="003060C7">
      <w:pPr>
        <w:spacing w:before="120" w:after="120"/>
        <w:rPr>
          <w:b/>
          <w:color w:val="000000" w:themeColor="text1"/>
        </w:rPr>
      </w:pPr>
    </w:p>
    <w:p w14:paraId="7B8DD5B0" w14:textId="77777777" w:rsidR="003060C7" w:rsidRPr="001E1FF4" w:rsidRDefault="003060C7" w:rsidP="003060C7">
      <w:pPr>
        <w:spacing w:before="120" w:after="120"/>
        <w:rPr>
          <w:b/>
          <w:color w:val="000000" w:themeColor="text1"/>
        </w:rPr>
      </w:pPr>
    </w:p>
    <w:p w14:paraId="0B4BC484" w14:textId="77777777" w:rsidR="003060C7" w:rsidRPr="001E1FF4" w:rsidRDefault="003060C7" w:rsidP="003060C7">
      <w:pPr>
        <w:spacing w:before="120" w:after="120"/>
        <w:rPr>
          <w:b/>
          <w:color w:val="000000" w:themeColor="text1"/>
        </w:rPr>
      </w:pPr>
    </w:p>
    <w:p w14:paraId="74BEADED" w14:textId="77777777" w:rsidR="003060C7" w:rsidRPr="001E1FF4" w:rsidRDefault="003060C7" w:rsidP="003060C7">
      <w:pPr>
        <w:spacing w:before="120" w:after="120"/>
        <w:rPr>
          <w:b/>
          <w:color w:val="000000" w:themeColor="text1"/>
        </w:rPr>
      </w:pPr>
    </w:p>
    <w:p w14:paraId="52236338" w14:textId="77777777" w:rsidR="003060C7" w:rsidRPr="001E1FF4" w:rsidRDefault="003060C7" w:rsidP="003060C7">
      <w:pPr>
        <w:spacing w:before="120" w:after="120"/>
        <w:rPr>
          <w:b/>
          <w:color w:val="000000" w:themeColor="text1"/>
        </w:rPr>
      </w:pPr>
    </w:p>
    <w:p w14:paraId="32A23A94" w14:textId="77777777" w:rsidR="003060C7" w:rsidRDefault="003060C7" w:rsidP="003060C7">
      <w:pPr>
        <w:spacing w:before="120" w:after="120"/>
        <w:rPr>
          <w:b/>
          <w:color w:val="000000" w:themeColor="text1"/>
        </w:rPr>
      </w:pPr>
    </w:p>
    <w:p w14:paraId="14AE1470" w14:textId="77777777" w:rsidR="003060C7" w:rsidRDefault="003060C7" w:rsidP="003060C7">
      <w:pPr>
        <w:spacing w:before="120" w:after="120"/>
        <w:rPr>
          <w:b/>
          <w:color w:val="000000" w:themeColor="text1"/>
        </w:rPr>
      </w:pPr>
    </w:p>
    <w:p w14:paraId="7552C9E7" w14:textId="77777777" w:rsidR="003060C7" w:rsidRDefault="003060C7" w:rsidP="003060C7">
      <w:pPr>
        <w:spacing w:before="120" w:after="120"/>
        <w:rPr>
          <w:b/>
          <w:color w:val="000000" w:themeColor="text1"/>
        </w:rPr>
      </w:pPr>
    </w:p>
    <w:p w14:paraId="04188C1F" w14:textId="77777777" w:rsidR="003060C7" w:rsidRDefault="003060C7" w:rsidP="003060C7">
      <w:pPr>
        <w:spacing w:before="120" w:after="120"/>
        <w:rPr>
          <w:b/>
          <w:color w:val="000000" w:themeColor="text1"/>
        </w:rPr>
      </w:pPr>
    </w:p>
    <w:p w14:paraId="3CC435A3" w14:textId="77777777" w:rsidR="003060C7" w:rsidRDefault="003060C7" w:rsidP="003060C7">
      <w:pPr>
        <w:spacing w:before="120" w:after="120"/>
        <w:rPr>
          <w:b/>
          <w:color w:val="000000" w:themeColor="text1"/>
        </w:rPr>
      </w:pPr>
    </w:p>
    <w:p w14:paraId="4E4A86C8" w14:textId="77777777" w:rsidR="003060C7" w:rsidRPr="001E1FF4" w:rsidRDefault="003060C7" w:rsidP="003060C7">
      <w:pPr>
        <w:spacing w:before="120" w:after="120"/>
        <w:rPr>
          <w:b/>
          <w:color w:val="000000" w:themeColor="text1"/>
        </w:rPr>
      </w:pPr>
    </w:p>
    <w:p w14:paraId="1C2174F5" w14:textId="77777777" w:rsidR="003060C7" w:rsidRPr="001E1FF4" w:rsidRDefault="003060C7" w:rsidP="003060C7">
      <w:pPr>
        <w:spacing w:before="120" w:after="120"/>
        <w:rPr>
          <w:b/>
          <w:color w:val="000000" w:themeColor="text1"/>
        </w:rPr>
      </w:pPr>
    </w:p>
    <w:p w14:paraId="4A90ADB9" w14:textId="77777777" w:rsidR="003060C7" w:rsidRPr="001E1FF4" w:rsidRDefault="003060C7" w:rsidP="003060C7">
      <w:pPr>
        <w:spacing w:before="120" w:after="120"/>
        <w:rPr>
          <w:b/>
          <w:color w:val="000000" w:themeColor="text1"/>
        </w:rPr>
      </w:pPr>
    </w:p>
    <w:p w14:paraId="2B65806E" w14:textId="77777777" w:rsidR="003060C7" w:rsidRDefault="003060C7" w:rsidP="003060C7">
      <w:pPr>
        <w:spacing w:before="120" w:after="120"/>
        <w:rPr>
          <w:b/>
          <w:color w:val="000000" w:themeColor="text1"/>
        </w:rPr>
      </w:pPr>
    </w:p>
    <w:p w14:paraId="6FFCB6DA" w14:textId="77777777" w:rsidR="003060C7" w:rsidRPr="001E1FF4" w:rsidRDefault="003060C7" w:rsidP="003060C7">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3060C7" w:rsidRPr="001E1FF4" w14:paraId="0A8AEF11" w14:textId="77777777" w:rsidTr="00EE7AF2">
        <w:trPr>
          <w:trHeight w:val="347"/>
        </w:trPr>
        <w:tc>
          <w:tcPr>
            <w:tcW w:w="9313" w:type="dxa"/>
            <w:shd w:val="clear" w:color="auto" w:fill="E7E6E6"/>
            <w:vAlign w:val="center"/>
          </w:tcPr>
          <w:p w14:paraId="4CFFC08E" w14:textId="77777777" w:rsidR="003060C7" w:rsidRPr="00D555BE" w:rsidRDefault="003060C7" w:rsidP="003060C7">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lastRenderedPageBreak/>
              <w:t xml:space="preserve">NAZWA ORAZ ADRES ZAMAWIAJĄCEGO, STRONA INTERNETOWA PROWADZONEGO POSTĘPOWANIA </w:t>
            </w:r>
          </w:p>
        </w:tc>
      </w:tr>
    </w:tbl>
    <w:p w14:paraId="0F020CBC" w14:textId="77777777" w:rsidR="003060C7" w:rsidRPr="001E1FF4" w:rsidRDefault="003060C7" w:rsidP="003060C7">
      <w:pPr>
        <w:ind w:left="-680" w:firstLine="709"/>
        <w:rPr>
          <w:b/>
        </w:rPr>
      </w:pPr>
    </w:p>
    <w:p w14:paraId="5CAF4C8E" w14:textId="77777777" w:rsidR="003060C7" w:rsidRPr="001E1FF4" w:rsidRDefault="003060C7" w:rsidP="003060C7">
      <w:pPr>
        <w:ind w:left="-680" w:firstLine="709"/>
        <w:rPr>
          <w:b/>
        </w:rPr>
      </w:pPr>
      <w:bookmarkStart w:id="0" w:name="_Hlk187832703"/>
      <w:r w:rsidRPr="001E1FF4">
        <w:rPr>
          <w:b/>
        </w:rPr>
        <w:t xml:space="preserve">Zamawiający - Partner Projektu </w:t>
      </w:r>
    </w:p>
    <w:p w14:paraId="4C18CFA2" w14:textId="77777777" w:rsidR="003060C7" w:rsidRPr="001E1FF4" w:rsidRDefault="003060C7" w:rsidP="003060C7">
      <w:pPr>
        <w:ind w:left="-680" w:firstLine="709"/>
        <w:rPr>
          <w:b/>
        </w:rPr>
      </w:pPr>
      <w:r w:rsidRPr="001E1FF4">
        <w:rPr>
          <w:b/>
        </w:rPr>
        <w:t>TOP EDUCATION</w:t>
      </w:r>
    </w:p>
    <w:p w14:paraId="6EE250D7" w14:textId="77777777" w:rsidR="003060C7" w:rsidRPr="001E1FF4" w:rsidRDefault="003060C7" w:rsidP="003060C7">
      <w:pPr>
        <w:ind w:left="-680" w:firstLine="709"/>
        <w:rPr>
          <w:b/>
        </w:rPr>
      </w:pPr>
      <w:r w:rsidRPr="001E1FF4">
        <w:rPr>
          <w:b/>
        </w:rPr>
        <w:t>ELIZA MASNY</w:t>
      </w:r>
    </w:p>
    <w:p w14:paraId="7B4443E2" w14:textId="77777777" w:rsidR="003060C7" w:rsidRPr="001E1FF4" w:rsidRDefault="003060C7" w:rsidP="003060C7">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04ED3801" w14:textId="77777777" w:rsidR="003060C7" w:rsidRPr="001E1FF4" w:rsidRDefault="003060C7" w:rsidP="003060C7">
      <w:pPr>
        <w:ind w:left="-680" w:firstLine="709"/>
        <w:rPr>
          <w:b/>
        </w:rPr>
      </w:pPr>
      <w:r w:rsidRPr="001E1FF4">
        <w:rPr>
          <w:b/>
        </w:rPr>
        <w:t>71-637 Szczecin</w:t>
      </w:r>
    </w:p>
    <w:p w14:paraId="1B8A3E6E" w14:textId="77777777" w:rsidR="003060C7" w:rsidRPr="001E1FF4" w:rsidRDefault="003060C7" w:rsidP="003060C7">
      <w:pPr>
        <w:ind w:left="-680" w:firstLine="709"/>
        <w:rPr>
          <w:b/>
        </w:rPr>
      </w:pPr>
      <w:r w:rsidRPr="001E1FF4">
        <w:rPr>
          <w:b/>
        </w:rPr>
        <w:t xml:space="preserve">NIP: </w:t>
      </w:r>
      <w:r w:rsidRPr="001E1FF4">
        <w:rPr>
          <w:b/>
          <w:color w:val="0D0D0D" w:themeColor="text1" w:themeTint="F2"/>
        </w:rPr>
        <w:t>8512730421</w:t>
      </w:r>
    </w:p>
    <w:bookmarkEnd w:id="0"/>
    <w:p w14:paraId="2189C10E" w14:textId="77777777" w:rsidR="003060C7" w:rsidRPr="001E1FF4" w:rsidRDefault="003060C7" w:rsidP="003060C7">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3CBFE750" w14:textId="77777777" w:rsidR="003060C7" w:rsidRPr="003C5556" w:rsidRDefault="003060C7" w:rsidP="003060C7">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2919CEDE" w14:textId="77777777" w:rsidR="003060C7" w:rsidRPr="001E1FF4" w:rsidRDefault="003060C7" w:rsidP="003060C7">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3060C7" w:rsidRPr="001E1FF4" w14:paraId="5323E554" w14:textId="77777777" w:rsidTr="00EE7AF2">
        <w:tc>
          <w:tcPr>
            <w:tcW w:w="9356" w:type="dxa"/>
            <w:shd w:val="clear" w:color="auto" w:fill="E7E6E6"/>
            <w:vAlign w:val="center"/>
          </w:tcPr>
          <w:p w14:paraId="5E21D637" w14:textId="77777777" w:rsidR="003060C7" w:rsidRPr="001E1FF4" w:rsidRDefault="003060C7" w:rsidP="00EE7AF2">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2321B031" w14:textId="77777777" w:rsidR="003060C7" w:rsidRPr="001E1FF4" w:rsidRDefault="003060C7" w:rsidP="003060C7">
      <w:pPr>
        <w:overflowPunct/>
        <w:autoSpaceDE/>
        <w:ind w:right="-227"/>
        <w:jc w:val="both"/>
        <w:textAlignment w:val="auto"/>
      </w:pPr>
      <w:bookmarkStart w:id="2" w:name="_Hlk77633330"/>
    </w:p>
    <w:p w14:paraId="5E71181F" w14:textId="77777777" w:rsidR="003060C7" w:rsidRPr="001E1FF4" w:rsidRDefault="003060C7" w:rsidP="003060C7">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33B752AD" w14:textId="77777777" w:rsidR="003060C7" w:rsidRPr="001E1FF4" w:rsidRDefault="003060C7" w:rsidP="003060C7">
      <w:pPr>
        <w:pStyle w:val="Akapitzlist"/>
        <w:spacing w:before="120" w:after="120"/>
        <w:ind w:left="360" w:right="-227"/>
        <w:jc w:val="both"/>
        <w:rPr>
          <w:color w:val="000000" w:themeColor="text1"/>
        </w:rPr>
      </w:pPr>
      <w:hyperlink r:id="rId7"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1AEB8287" w14:textId="77777777" w:rsidR="003060C7" w:rsidRDefault="003060C7" w:rsidP="003060C7">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57FB3A0D" w14:textId="77777777" w:rsidR="003060C7" w:rsidRPr="001E1FF4" w:rsidRDefault="003060C7" w:rsidP="003060C7">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5BEEE9BA" w14:textId="77777777" w:rsidR="003060C7" w:rsidRPr="001E1FF4" w:rsidRDefault="003060C7" w:rsidP="003060C7">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778958B6" w14:textId="77777777" w:rsidR="003060C7" w:rsidRPr="001E1FF4" w:rsidRDefault="003060C7" w:rsidP="003060C7">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6B1D3DA5" w14:textId="77777777" w:rsidR="003060C7" w:rsidRPr="00A85F8D" w:rsidRDefault="003060C7" w:rsidP="003060C7">
      <w:pPr>
        <w:pStyle w:val="Akapitzlist"/>
        <w:widowControl w:val="0"/>
        <w:numPr>
          <w:ilvl w:val="1"/>
          <w:numId w:val="20"/>
        </w:numPr>
        <w:autoSpaceDN/>
        <w:adjustRightInd/>
        <w:ind w:right="57"/>
        <w:jc w:val="both"/>
        <w:rPr>
          <w:bCs/>
        </w:rPr>
      </w:pPr>
      <w:r w:rsidRPr="00A85F8D">
        <w:rPr>
          <w:bCs/>
        </w:rPr>
        <w:t>nie złożono żadnej oferty;</w:t>
      </w:r>
    </w:p>
    <w:p w14:paraId="5BD2C2C6" w14:textId="77777777" w:rsidR="003060C7" w:rsidRPr="00A85F8D" w:rsidRDefault="003060C7" w:rsidP="003060C7">
      <w:pPr>
        <w:pStyle w:val="Akapitzlist"/>
        <w:widowControl w:val="0"/>
        <w:numPr>
          <w:ilvl w:val="1"/>
          <w:numId w:val="20"/>
        </w:numPr>
        <w:autoSpaceDN/>
        <w:adjustRightInd/>
        <w:ind w:right="57"/>
        <w:jc w:val="both"/>
        <w:rPr>
          <w:bCs/>
        </w:rPr>
      </w:pPr>
      <w:r w:rsidRPr="00A85F8D">
        <w:rPr>
          <w:bCs/>
        </w:rPr>
        <w:t>wszystkie złożone oferty podlegały odrzuceniu;</w:t>
      </w:r>
    </w:p>
    <w:p w14:paraId="3F870C0F" w14:textId="77777777" w:rsidR="003060C7" w:rsidRPr="00A85F8D" w:rsidRDefault="003060C7" w:rsidP="003060C7">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3AE66508" w14:textId="77777777" w:rsidR="003060C7" w:rsidRPr="00A85F8D" w:rsidRDefault="003060C7" w:rsidP="003060C7">
      <w:pPr>
        <w:pStyle w:val="Akapitzlist"/>
        <w:widowControl w:val="0"/>
        <w:numPr>
          <w:ilvl w:val="1"/>
          <w:numId w:val="20"/>
        </w:numPr>
        <w:autoSpaceDN/>
        <w:adjustRightInd/>
        <w:ind w:right="57"/>
        <w:jc w:val="both"/>
        <w:rPr>
          <w:bCs/>
        </w:rPr>
      </w:pPr>
      <w:r w:rsidRPr="00A85F8D">
        <w:rPr>
          <w:bCs/>
        </w:rPr>
        <w:t xml:space="preserve">w przypadkach, o których mowa w pkt. </w:t>
      </w:r>
      <w:proofErr w:type="gramStart"/>
      <w:r w:rsidRPr="00A85F8D">
        <w:rPr>
          <w:bCs/>
        </w:rPr>
        <w:t>13.5  Zapytania</w:t>
      </w:r>
      <w:proofErr w:type="gramEnd"/>
      <w:r w:rsidRPr="00A85F8D">
        <w:rPr>
          <w:bCs/>
        </w:rPr>
        <w:t xml:space="preserve"> zostały złożone oferty dodatkowe o takiej samej cenie; </w:t>
      </w:r>
    </w:p>
    <w:p w14:paraId="33BEA59F" w14:textId="77777777" w:rsidR="003060C7" w:rsidRPr="00A85F8D" w:rsidRDefault="003060C7" w:rsidP="003060C7">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33E483B4" w14:textId="77777777" w:rsidR="003060C7" w:rsidRPr="00A85F8D" w:rsidRDefault="003060C7" w:rsidP="003060C7">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609D5A0B" w14:textId="77777777" w:rsidR="003060C7" w:rsidRPr="00A85F8D" w:rsidRDefault="003060C7" w:rsidP="003060C7">
      <w:pPr>
        <w:pStyle w:val="Akapitzlist"/>
        <w:widowControl w:val="0"/>
        <w:numPr>
          <w:ilvl w:val="1"/>
          <w:numId w:val="20"/>
        </w:numPr>
        <w:autoSpaceDN/>
        <w:adjustRightInd/>
        <w:ind w:right="57"/>
        <w:jc w:val="both"/>
        <w:rPr>
          <w:bCs/>
        </w:rPr>
      </w:pPr>
      <w:r w:rsidRPr="00A85F8D">
        <w:t>negocjacje nie doprowadziły do zawarcia umowy.</w:t>
      </w:r>
    </w:p>
    <w:p w14:paraId="0F94470B" w14:textId="77777777" w:rsidR="003060C7" w:rsidRDefault="003060C7" w:rsidP="003060C7">
      <w:pPr>
        <w:pStyle w:val="Akapitzlist"/>
        <w:overflowPunct/>
        <w:autoSpaceDE/>
        <w:ind w:left="360" w:right="-170"/>
        <w:jc w:val="both"/>
        <w:textAlignment w:val="auto"/>
      </w:pPr>
    </w:p>
    <w:p w14:paraId="46762BD1" w14:textId="77777777" w:rsidR="003060C7" w:rsidRDefault="003060C7" w:rsidP="003060C7">
      <w:pPr>
        <w:pStyle w:val="Akapitzlist"/>
        <w:overflowPunct/>
        <w:autoSpaceDE/>
        <w:ind w:left="360" w:right="-170"/>
        <w:jc w:val="both"/>
        <w:textAlignment w:val="auto"/>
      </w:pPr>
    </w:p>
    <w:p w14:paraId="3E7BBAF5" w14:textId="77777777" w:rsidR="003060C7" w:rsidRPr="001E1FF4" w:rsidRDefault="003060C7" w:rsidP="003060C7">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3060C7" w:rsidRPr="001E1FF4" w14:paraId="01EC2DD7" w14:textId="77777777" w:rsidTr="00EE7AF2">
        <w:tc>
          <w:tcPr>
            <w:tcW w:w="9301" w:type="dxa"/>
            <w:shd w:val="clear" w:color="auto" w:fill="E7E6E6"/>
            <w:vAlign w:val="center"/>
          </w:tcPr>
          <w:p w14:paraId="2BC00E2A" w14:textId="77777777" w:rsidR="003060C7" w:rsidRPr="001E1FF4" w:rsidRDefault="003060C7" w:rsidP="00EE7AF2">
            <w:pPr>
              <w:snapToGrid w:val="0"/>
              <w:spacing w:before="120" w:after="120"/>
              <w:rPr>
                <w:b/>
                <w:bCs/>
              </w:rPr>
            </w:pPr>
            <w:r w:rsidRPr="001E1FF4">
              <w:rPr>
                <w:b/>
                <w:bCs/>
              </w:rPr>
              <w:lastRenderedPageBreak/>
              <w:t xml:space="preserve">3. </w:t>
            </w:r>
            <w:r w:rsidRPr="001E1FF4">
              <w:rPr>
                <w:b/>
                <w:bCs/>
              </w:rPr>
              <w:tab/>
            </w:r>
            <w:r w:rsidRPr="00D555BE">
              <w:rPr>
                <w:b/>
                <w:bCs/>
                <w:sz w:val="18"/>
                <w:szCs w:val="18"/>
              </w:rPr>
              <w:t>OPIS PRZEDMIOTU ZAMÓWIENIA</w:t>
            </w:r>
          </w:p>
        </w:tc>
      </w:tr>
    </w:tbl>
    <w:p w14:paraId="5CA736A5" w14:textId="77777777" w:rsidR="003060C7" w:rsidRPr="001E1FF4" w:rsidRDefault="003060C7" w:rsidP="003060C7"/>
    <w:p w14:paraId="15E831DC" w14:textId="77777777" w:rsidR="003060C7" w:rsidRPr="003C5556" w:rsidRDefault="003060C7" w:rsidP="003060C7">
      <w:pPr>
        <w:pStyle w:val="Akapitzlist"/>
        <w:widowControl w:val="0"/>
        <w:numPr>
          <w:ilvl w:val="1"/>
          <w:numId w:val="2"/>
        </w:numPr>
        <w:autoSpaceDN/>
        <w:adjustRightInd/>
        <w:jc w:val="both"/>
      </w:pPr>
      <w:bookmarkStart w:id="3" w:name="_Hlk174790981"/>
      <w:r w:rsidRPr="003C5556">
        <w:rPr>
          <w:bCs/>
        </w:rPr>
        <w:t xml:space="preserve">Przedmiot zamówienia będzie realizowany w ramach projektu </w:t>
      </w:r>
      <w:bookmarkEnd w:id="3"/>
      <w:r w:rsidRPr="003C5556">
        <w:t>„</w:t>
      </w:r>
      <w:r w:rsidRPr="003C5556">
        <w:rPr>
          <w:b/>
          <w:bCs/>
          <w:color w:val="FF0000"/>
        </w:rPr>
        <w:t>Rozwój kompetencji kluczowych uczniów Szkoły Podstawowej nr 2 im. Stanisława Staszica w Ostrołęce</w:t>
      </w:r>
      <w:r w:rsidRPr="003C5556">
        <w:t xml:space="preserve">” współfinansowanego ze środków Europejskiego Funduszu Społecznego Plus w ramach Programu Fundusze Europejskie dla Mazowsza 2021-2027, nr </w:t>
      </w:r>
      <w:proofErr w:type="gramStart"/>
      <w:r w:rsidRPr="003C5556">
        <w:t>naboru  FEMA</w:t>
      </w:r>
      <w:proofErr w:type="gramEnd"/>
      <w:r w:rsidRPr="003C5556">
        <w:t>.07.02-IP.01-012/</w:t>
      </w:r>
      <w:proofErr w:type="gramStart"/>
      <w:r w:rsidRPr="003C5556">
        <w:t>24,  realizowanego</w:t>
      </w:r>
      <w:proofErr w:type="gramEnd"/>
      <w:r w:rsidRPr="003C5556">
        <w:t xml:space="preserve"> w ramach Priorytetu VII Fundusze Europejskie dla nowoczesnej i dostępnej edukacji na Mazowszu, Działanie FEMA 07.02 Wzmocnienie kompetencji uczniów. </w:t>
      </w:r>
      <w:r w:rsidRPr="003C5556">
        <w:rPr>
          <w:b/>
          <w:bCs/>
        </w:rPr>
        <w:t>Beneficjentem projektu jest MIASTO OSTROŁĘKA</w:t>
      </w:r>
      <w:r w:rsidRPr="003C5556">
        <w:t>.</w:t>
      </w:r>
    </w:p>
    <w:p w14:paraId="07CD8E35" w14:textId="77777777" w:rsidR="003060C7" w:rsidRPr="003C5556" w:rsidRDefault="003060C7" w:rsidP="003060C7">
      <w:pPr>
        <w:pStyle w:val="Akapitzlist"/>
        <w:widowControl w:val="0"/>
        <w:numPr>
          <w:ilvl w:val="1"/>
          <w:numId w:val="2"/>
        </w:numPr>
        <w:autoSpaceDN/>
        <w:adjustRightInd/>
        <w:ind w:right="-170"/>
        <w:jc w:val="both"/>
      </w:pPr>
      <w:r w:rsidRPr="003C5556">
        <w:t xml:space="preserve">Projekt realizowany będzie w Szkole Podstawowej nr 2 im. Stanisława Staszica w Ostrołęce prowadzącej kształcenie ogólne. Szczegóły dotyczące realizacji projektu znajdują się na stronie: </w:t>
      </w:r>
      <w:hyperlink r:id="rId8" w:history="1">
        <w:r w:rsidRPr="003C5556">
          <w:rPr>
            <w:rStyle w:val="Hipercze"/>
            <w:rFonts w:eastAsiaTheme="majorEastAsia"/>
            <w:b/>
            <w:bCs/>
            <w:color w:val="000000" w:themeColor="text1"/>
          </w:rPr>
          <w:t>https://www.topeducation.pl/projekty-w-realizacji.html</w:t>
        </w:r>
      </w:hyperlink>
    </w:p>
    <w:p w14:paraId="73D52D17" w14:textId="77777777" w:rsidR="003060C7" w:rsidRPr="003C5556" w:rsidRDefault="003060C7" w:rsidP="003060C7">
      <w:pPr>
        <w:pStyle w:val="Akapitzlist"/>
        <w:widowControl w:val="0"/>
        <w:numPr>
          <w:ilvl w:val="1"/>
          <w:numId w:val="2"/>
        </w:numPr>
        <w:autoSpaceDN/>
        <w:adjustRightInd/>
        <w:ind w:right="-170"/>
        <w:jc w:val="both"/>
      </w:pPr>
      <w:r w:rsidRPr="003C5556">
        <w:t>Celem głównym projektu jest podniesienie jakości edukacji, obejmujące rozwój kompetencji kluczowych, społecznych i</w:t>
      </w:r>
      <w:r>
        <w:t xml:space="preserve"> </w:t>
      </w:r>
      <w:r w:rsidRPr="003C5556">
        <w:t>społeczno-emocjonalnych 200 uczniów i rozwój kwalifikacji zawodowych 35 nauczycieli.</w:t>
      </w:r>
    </w:p>
    <w:p w14:paraId="542FC124" w14:textId="77777777" w:rsidR="003060C7" w:rsidRPr="001E1FF4" w:rsidRDefault="003060C7" w:rsidP="003060C7">
      <w:pPr>
        <w:pStyle w:val="Akapitzlist"/>
        <w:widowControl w:val="0"/>
        <w:numPr>
          <w:ilvl w:val="1"/>
          <w:numId w:val="32"/>
        </w:numPr>
        <w:autoSpaceDN/>
        <w:adjustRightInd/>
        <w:ind w:left="360" w:right="-170"/>
        <w:jc w:val="both"/>
      </w:pPr>
      <w:r w:rsidRPr="00EE294A">
        <w:rPr>
          <w:b/>
          <w:bCs/>
        </w:rPr>
        <w:t xml:space="preserve">Termin zakończenia realizacji projektu </w:t>
      </w:r>
      <w:proofErr w:type="gramStart"/>
      <w:r w:rsidRPr="00EE294A">
        <w:rPr>
          <w:b/>
          <w:bCs/>
        </w:rPr>
        <w:t>-  30.</w:t>
      </w:r>
      <w:r>
        <w:rPr>
          <w:b/>
          <w:bCs/>
        </w:rPr>
        <w:t>11</w:t>
      </w:r>
      <w:r w:rsidRPr="00EE294A">
        <w:rPr>
          <w:b/>
          <w:bCs/>
        </w:rPr>
        <w:t>.2026</w:t>
      </w:r>
      <w:proofErr w:type="gramEnd"/>
      <w:r w:rsidRPr="00EE294A">
        <w:rPr>
          <w:b/>
          <w:bCs/>
        </w:rPr>
        <w:t xml:space="preserve"> roku.</w:t>
      </w:r>
      <w:r w:rsidRPr="001E1FF4">
        <w:t xml:space="preserve"> Zamawiający informuje, iż termin ten może ulec zmianie z przyczyn od niego niezależnych (np. wydłużenie przez Beneficjenta terminu realizacji projektu).</w:t>
      </w:r>
    </w:p>
    <w:p w14:paraId="47117099" w14:textId="77777777" w:rsidR="003060C7" w:rsidRPr="001E1FF4" w:rsidRDefault="003060C7" w:rsidP="003060C7">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A85F8D">
        <w:rPr>
          <w:b/>
          <w:bCs/>
        </w:rPr>
        <w:t>usługi szkoleniow</w:t>
      </w:r>
      <w:r>
        <w:rPr>
          <w:b/>
          <w:bCs/>
        </w:rPr>
        <w:t xml:space="preserve">e dla nauczycieli </w:t>
      </w:r>
      <w:r w:rsidRPr="001E1FF4">
        <w:t>- uczestników projektu</w:t>
      </w:r>
      <w:r>
        <w:t>,</w:t>
      </w:r>
      <w:r w:rsidRPr="001E1FF4">
        <w:t xml:space="preserve"> mające na celu podniesienie </w:t>
      </w:r>
      <w:proofErr w:type="gramStart"/>
      <w:r w:rsidRPr="001E1FF4">
        <w:t>ich  kompetencji</w:t>
      </w:r>
      <w:bookmarkStart w:id="6" w:name="_Hlk173932042"/>
      <w:proofErr w:type="gramEnd"/>
      <w:r w:rsidRPr="001E1FF4">
        <w:t xml:space="preserve"> kluczowych.</w:t>
      </w:r>
    </w:p>
    <w:bookmarkEnd w:id="4"/>
    <w:p w14:paraId="0319745A" w14:textId="77777777" w:rsidR="003060C7" w:rsidRPr="001E1FF4" w:rsidRDefault="003060C7" w:rsidP="003060C7">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02916136" w14:textId="77777777" w:rsidR="003060C7" w:rsidRPr="001E1FF4" w:rsidRDefault="003060C7" w:rsidP="003060C7">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1E4B1729" w14:textId="77777777" w:rsidR="003060C7" w:rsidRPr="00465687" w:rsidRDefault="003060C7" w:rsidP="003060C7">
      <w:pPr>
        <w:pStyle w:val="Akapitzlist"/>
        <w:numPr>
          <w:ilvl w:val="0"/>
          <w:numId w:val="33"/>
        </w:numPr>
        <w:suppressAutoHyphens w:val="0"/>
        <w:overflowPunct/>
        <w:autoSpaceDE/>
        <w:autoSpaceDN/>
        <w:adjustRightInd/>
        <w:spacing w:after="4" w:line="245" w:lineRule="auto"/>
        <w:ind w:left="247"/>
        <w:jc w:val="both"/>
        <w:textAlignment w:val="auto"/>
        <w:rPr>
          <w:sz w:val="18"/>
          <w:szCs w:val="18"/>
        </w:rPr>
      </w:pPr>
      <w:r w:rsidRPr="001E1FF4">
        <w:t>Każda usługa wymieniona w zamówieniu stanowi odrębną część zamówieni</w:t>
      </w:r>
      <w:r>
        <w:t>a</w:t>
      </w:r>
      <w:r w:rsidRPr="00465687">
        <w:rPr>
          <w:sz w:val="18"/>
          <w:szCs w:val="18"/>
        </w:rPr>
        <w:t>:</w:t>
      </w:r>
    </w:p>
    <w:p w14:paraId="41C42F65" w14:textId="77777777" w:rsidR="003060C7" w:rsidRPr="001E1FF4" w:rsidRDefault="003060C7" w:rsidP="003060C7">
      <w:pPr>
        <w:pStyle w:val="Akapitzlist"/>
        <w:widowControl w:val="0"/>
        <w:numPr>
          <w:ilvl w:val="1"/>
          <w:numId w:val="32"/>
        </w:numPr>
        <w:autoSpaceDN/>
        <w:adjustRightInd/>
        <w:ind w:right="-170"/>
        <w:jc w:val="both"/>
      </w:pPr>
    </w:p>
    <w:tbl>
      <w:tblPr>
        <w:tblStyle w:val="Tabela-Siatka"/>
        <w:tblW w:w="8789" w:type="dxa"/>
        <w:tblInd w:w="137" w:type="dxa"/>
        <w:tblLook w:val="04A0" w:firstRow="1" w:lastRow="0" w:firstColumn="1" w:lastColumn="0" w:noHBand="0" w:noVBand="1"/>
      </w:tblPr>
      <w:tblGrid>
        <w:gridCol w:w="1276"/>
        <w:gridCol w:w="7513"/>
      </w:tblGrid>
      <w:tr w:rsidR="003060C7" w:rsidRPr="00817DB6" w14:paraId="06C2E0D8" w14:textId="77777777" w:rsidTr="00EE7AF2">
        <w:tc>
          <w:tcPr>
            <w:tcW w:w="1276" w:type="dxa"/>
          </w:tcPr>
          <w:p w14:paraId="1E5B0E09" w14:textId="77777777" w:rsidR="003060C7" w:rsidRPr="00817DB6" w:rsidRDefault="003060C7" w:rsidP="00EE7AF2">
            <w:pPr>
              <w:pStyle w:val="Akapitzlist"/>
              <w:ind w:left="0"/>
              <w:jc w:val="center"/>
              <w:rPr>
                <w:b/>
                <w:bCs/>
                <w:sz w:val="18"/>
                <w:szCs w:val="18"/>
              </w:rPr>
            </w:pPr>
            <w:r w:rsidRPr="00817DB6">
              <w:rPr>
                <w:b/>
                <w:bCs/>
                <w:sz w:val="18"/>
                <w:szCs w:val="18"/>
              </w:rPr>
              <w:t>Nr części</w:t>
            </w:r>
          </w:p>
        </w:tc>
        <w:tc>
          <w:tcPr>
            <w:tcW w:w="7513" w:type="dxa"/>
          </w:tcPr>
          <w:p w14:paraId="263628AB" w14:textId="77777777" w:rsidR="003060C7" w:rsidRPr="00817DB6" w:rsidRDefault="003060C7" w:rsidP="00EE7AF2">
            <w:pPr>
              <w:ind w:left="-1361"/>
              <w:jc w:val="center"/>
              <w:rPr>
                <w:b/>
                <w:bCs/>
                <w:sz w:val="18"/>
                <w:szCs w:val="18"/>
              </w:rPr>
            </w:pPr>
            <w:r w:rsidRPr="00817DB6">
              <w:rPr>
                <w:b/>
                <w:bCs/>
                <w:sz w:val="18"/>
                <w:szCs w:val="18"/>
              </w:rPr>
              <w:t>Nazwa</w:t>
            </w:r>
            <w:r>
              <w:rPr>
                <w:b/>
                <w:bCs/>
                <w:sz w:val="18"/>
                <w:szCs w:val="18"/>
              </w:rPr>
              <w:t xml:space="preserve"> zamówienia</w:t>
            </w:r>
          </w:p>
        </w:tc>
      </w:tr>
      <w:tr w:rsidR="003060C7" w:rsidRPr="00A12AF5" w14:paraId="4583FBDB" w14:textId="77777777" w:rsidTr="00EE7AF2">
        <w:tc>
          <w:tcPr>
            <w:tcW w:w="1276" w:type="dxa"/>
          </w:tcPr>
          <w:p w14:paraId="7D388533" w14:textId="77777777" w:rsidR="003060C7" w:rsidRPr="00A12AF5" w:rsidRDefault="003060C7" w:rsidP="00EE7AF2">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7C5AE159" w14:textId="77777777" w:rsidR="003060C7" w:rsidRPr="00A12AF5" w:rsidRDefault="003060C7" w:rsidP="00EE7AF2">
            <w:pPr>
              <w:pStyle w:val="Akapitzlist"/>
              <w:ind w:left="0"/>
              <w:rPr>
                <w:b/>
                <w:bCs/>
                <w:color w:val="000000" w:themeColor="text1"/>
                <w:sz w:val="18"/>
                <w:szCs w:val="18"/>
              </w:rPr>
            </w:pPr>
            <w:r>
              <w:rPr>
                <w:b/>
                <w:bCs/>
                <w:color w:val="000000" w:themeColor="text1"/>
                <w:sz w:val="18"/>
                <w:szCs w:val="18"/>
              </w:rPr>
              <w:t xml:space="preserve">Szkolenie: </w:t>
            </w:r>
            <w:r w:rsidRPr="00E46906">
              <w:rPr>
                <w:b/>
                <w:bCs/>
                <w:color w:val="000000" w:themeColor="text1"/>
                <w:sz w:val="18"/>
                <w:szCs w:val="18"/>
              </w:rPr>
              <w:t>Zaburzenia natury emocjonalno-społeczne</w:t>
            </w:r>
            <w:r>
              <w:rPr>
                <w:b/>
                <w:bCs/>
                <w:color w:val="000000" w:themeColor="text1"/>
                <w:sz w:val="18"/>
                <w:szCs w:val="18"/>
              </w:rPr>
              <w:t>j</w:t>
            </w:r>
            <w:r w:rsidRPr="00E46906">
              <w:rPr>
                <w:b/>
                <w:bCs/>
                <w:color w:val="000000" w:themeColor="text1"/>
                <w:sz w:val="18"/>
                <w:szCs w:val="18"/>
              </w:rPr>
              <w:t xml:space="preserve"> u uczniów</w:t>
            </w:r>
            <w:r>
              <w:rPr>
                <w:b/>
                <w:bCs/>
                <w:color w:val="000000" w:themeColor="text1"/>
                <w:sz w:val="18"/>
                <w:szCs w:val="18"/>
              </w:rPr>
              <w:t xml:space="preserve"> -</w:t>
            </w:r>
            <w:r w:rsidRPr="00E46906">
              <w:rPr>
                <w:b/>
                <w:bCs/>
                <w:color w:val="000000" w:themeColor="text1"/>
                <w:sz w:val="18"/>
                <w:szCs w:val="18"/>
              </w:rPr>
              <w:t xml:space="preserve"> dla 35 n</w:t>
            </w:r>
            <w:r>
              <w:rPr>
                <w:b/>
                <w:bCs/>
                <w:color w:val="000000" w:themeColor="text1"/>
                <w:sz w:val="18"/>
                <w:szCs w:val="18"/>
              </w:rPr>
              <w:t>auczycieli</w:t>
            </w:r>
          </w:p>
        </w:tc>
      </w:tr>
      <w:tr w:rsidR="003060C7" w:rsidRPr="00A12AF5" w14:paraId="43030F3E" w14:textId="77777777" w:rsidTr="00EE7AF2">
        <w:tc>
          <w:tcPr>
            <w:tcW w:w="1276" w:type="dxa"/>
          </w:tcPr>
          <w:p w14:paraId="7361E961" w14:textId="77777777" w:rsidR="003060C7" w:rsidRPr="00A12AF5" w:rsidRDefault="003060C7" w:rsidP="00EE7AF2">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0E4332DD" w14:textId="77777777" w:rsidR="003060C7" w:rsidRPr="00A12AF5" w:rsidRDefault="003060C7" w:rsidP="00EE7AF2">
            <w:pPr>
              <w:pStyle w:val="Akapitzlist"/>
              <w:ind w:left="0"/>
              <w:rPr>
                <w:b/>
                <w:bCs/>
                <w:color w:val="000000" w:themeColor="text1"/>
                <w:sz w:val="18"/>
                <w:szCs w:val="18"/>
              </w:rPr>
            </w:pPr>
            <w:r>
              <w:rPr>
                <w:b/>
                <w:bCs/>
                <w:color w:val="000000" w:themeColor="text1"/>
                <w:sz w:val="18"/>
                <w:szCs w:val="18"/>
              </w:rPr>
              <w:t xml:space="preserve">Szkolenie: </w:t>
            </w:r>
            <w:r w:rsidRPr="00E46906">
              <w:rPr>
                <w:b/>
                <w:bCs/>
                <w:color w:val="000000" w:themeColor="text1"/>
                <w:sz w:val="18"/>
                <w:szCs w:val="18"/>
              </w:rPr>
              <w:t>Praca z uczniem ze specjalnymi potrzebami edukacyjno rozwojowymi</w:t>
            </w:r>
            <w:proofErr w:type="gramStart"/>
            <w:r>
              <w:rPr>
                <w:b/>
                <w:bCs/>
                <w:color w:val="000000" w:themeColor="text1"/>
                <w:sz w:val="18"/>
                <w:szCs w:val="18"/>
              </w:rPr>
              <w:t xml:space="preserve">- </w:t>
            </w:r>
            <w:r w:rsidRPr="00E46906">
              <w:rPr>
                <w:b/>
                <w:bCs/>
                <w:color w:val="000000" w:themeColor="text1"/>
                <w:sz w:val="18"/>
                <w:szCs w:val="18"/>
              </w:rPr>
              <w:t xml:space="preserve"> </w:t>
            </w:r>
            <w:r>
              <w:rPr>
                <w:b/>
                <w:bCs/>
                <w:color w:val="000000" w:themeColor="text1"/>
                <w:sz w:val="18"/>
                <w:szCs w:val="18"/>
              </w:rPr>
              <w:t>dla</w:t>
            </w:r>
            <w:proofErr w:type="gramEnd"/>
            <w:r>
              <w:rPr>
                <w:b/>
                <w:bCs/>
                <w:color w:val="000000" w:themeColor="text1"/>
                <w:sz w:val="18"/>
                <w:szCs w:val="18"/>
              </w:rPr>
              <w:t xml:space="preserve"> </w:t>
            </w:r>
            <w:r>
              <w:rPr>
                <w:b/>
                <w:bCs/>
                <w:color w:val="000000" w:themeColor="text1"/>
                <w:sz w:val="18"/>
                <w:szCs w:val="18"/>
              </w:rPr>
              <w:br/>
              <w:t>8 nauczycieli</w:t>
            </w:r>
          </w:p>
        </w:tc>
      </w:tr>
      <w:tr w:rsidR="003060C7" w:rsidRPr="00A12AF5" w14:paraId="7926F320" w14:textId="77777777" w:rsidTr="00EE7AF2">
        <w:tc>
          <w:tcPr>
            <w:tcW w:w="1276" w:type="dxa"/>
          </w:tcPr>
          <w:p w14:paraId="676C97E3" w14:textId="77777777" w:rsidR="003060C7" w:rsidRPr="00A12AF5" w:rsidRDefault="003060C7" w:rsidP="00EE7AF2">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4C0BBB8D" w14:textId="77777777" w:rsidR="003060C7" w:rsidRPr="00A12AF5" w:rsidRDefault="003060C7" w:rsidP="00EE7AF2">
            <w:pPr>
              <w:pStyle w:val="Akapitzlist"/>
              <w:ind w:left="0"/>
              <w:rPr>
                <w:b/>
                <w:bCs/>
                <w:color w:val="000000" w:themeColor="text1"/>
                <w:sz w:val="18"/>
                <w:szCs w:val="18"/>
              </w:rPr>
            </w:pPr>
            <w:r w:rsidRPr="00E46906">
              <w:rPr>
                <w:b/>
                <w:bCs/>
                <w:color w:val="000000" w:themeColor="text1"/>
                <w:sz w:val="18"/>
                <w:szCs w:val="18"/>
              </w:rPr>
              <w:t>Akredytowany kurs coaching psych</w:t>
            </w:r>
            <w:r>
              <w:rPr>
                <w:b/>
                <w:bCs/>
                <w:color w:val="000000" w:themeColor="text1"/>
                <w:sz w:val="18"/>
                <w:szCs w:val="18"/>
              </w:rPr>
              <w:t>o</w:t>
            </w:r>
            <w:r w:rsidRPr="00E46906">
              <w:rPr>
                <w:b/>
                <w:bCs/>
                <w:color w:val="000000" w:themeColor="text1"/>
                <w:sz w:val="18"/>
                <w:szCs w:val="18"/>
              </w:rPr>
              <w:t xml:space="preserve">edukacji </w:t>
            </w:r>
            <w:r>
              <w:rPr>
                <w:b/>
                <w:bCs/>
                <w:color w:val="000000" w:themeColor="text1"/>
                <w:sz w:val="18"/>
                <w:szCs w:val="18"/>
              </w:rPr>
              <w:t>z</w:t>
            </w:r>
            <w:r w:rsidRPr="00E46906">
              <w:rPr>
                <w:b/>
                <w:bCs/>
                <w:color w:val="000000" w:themeColor="text1"/>
                <w:sz w:val="18"/>
                <w:szCs w:val="18"/>
              </w:rPr>
              <w:t xml:space="preserve"> </w:t>
            </w:r>
            <w:r>
              <w:rPr>
                <w:b/>
                <w:bCs/>
                <w:color w:val="000000" w:themeColor="text1"/>
                <w:sz w:val="18"/>
                <w:szCs w:val="18"/>
              </w:rPr>
              <w:t>zestawem</w:t>
            </w:r>
            <w:r w:rsidRPr="00E46906">
              <w:rPr>
                <w:b/>
                <w:bCs/>
                <w:color w:val="000000" w:themeColor="text1"/>
                <w:sz w:val="18"/>
                <w:szCs w:val="18"/>
              </w:rPr>
              <w:t xml:space="preserve"> narz</w:t>
            </w:r>
            <w:r>
              <w:rPr>
                <w:b/>
                <w:bCs/>
                <w:color w:val="000000" w:themeColor="text1"/>
                <w:sz w:val="18"/>
                <w:szCs w:val="18"/>
              </w:rPr>
              <w:t>ę</w:t>
            </w:r>
            <w:r w:rsidRPr="00E46906">
              <w:rPr>
                <w:b/>
                <w:bCs/>
                <w:color w:val="000000" w:themeColor="text1"/>
                <w:sz w:val="18"/>
                <w:szCs w:val="18"/>
              </w:rPr>
              <w:t>dzi</w:t>
            </w:r>
            <w:r>
              <w:rPr>
                <w:b/>
                <w:bCs/>
                <w:color w:val="000000" w:themeColor="text1"/>
                <w:sz w:val="18"/>
                <w:szCs w:val="18"/>
              </w:rPr>
              <w:t xml:space="preserve"> do pracy z uczniami - dla 17 nauczycieli</w:t>
            </w:r>
          </w:p>
        </w:tc>
      </w:tr>
      <w:tr w:rsidR="003060C7" w:rsidRPr="00E46906" w14:paraId="55111651" w14:textId="77777777" w:rsidTr="00EE7AF2">
        <w:tc>
          <w:tcPr>
            <w:tcW w:w="1276" w:type="dxa"/>
          </w:tcPr>
          <w:p w14:paraId="664A09D5" w14:textId="77777777" w:rsidR="003060C7" w:rsidRPr="00A12AF5" w:rsidRDefault="003060C7" w:rsidP="00EE7AF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41683048" w14:textId="77777777" w:rsidR="003060C7" w:rsidRPr="00E46906" w:rsidRDefault="003060C7" w:rsidP="00EE7AF2">
            <w:pPr>
              <w:pStyle w:val="Akapitzlist"/>
              <w:ind w:left="0"/>
              <w:rPr>
                <w:b/>
                <w:bCs/>
                <w:color w:val="000000" w:themeColor="text1"/>
                <w:sz w:val="18"/>
                <w:szCs w:val="18"/>
              </w:rPr>
            </w:pPr>
            <w:r>
              <w:rPr>
                <w:b/>
                <w:bCs/>
                <w:color w:val="000000" w:themeColor="text1"/>
                <w:sz w:val="18"/>
                <w:szCs w:val="18"/>
              </w:rPr>
              <w:t>S</w:t>
            </w:r>
            <w:r w:rsidRPr="003A0682">
              <w:rPr>
                <w:b/>
                <w:bCs/>
                <w:color w:val="000000" w:themeColor="text1"/>
                <w:sz w:val="18"/>
                <w:szCs w:val="18"/>
              </w:rPr>
              <w:t>zkolenie:</w:t>
            </w:r>
            <w:r>
              <w:rPr>
                <w:b/>
                <w:bCs/>
                <w:color w:val="000000" w:themeColor="text1"/>
                <w:sz w:val="18"/>
                <w:szCs w:val="18"/>
              </w:rPr>
              <w:t xml:space="preserve"> </w:t>
            </w:r>
            <w:r w:rsidRPr="003A0682">
              <w:rPr>
                <w:b/>
                <w:bCs/>
                <w:color w:val="000000" w:themeColor="text1"/>
                <w:sz w:val="18"/>
                <w:szCs w:val="18"/>
              </w:rPr>
              <w:t>Gamifikacja nowoczesne metody nauki</w:t>
            </w:r>
            <w:r>
              <w:rPr>
                <w:b/>
                <w:bCs/>
                <w:color w:val="000000" w:themeColor="text1"/>
                <w:sz w:val="18"/>
                <w:szCs w:val="18"/>
              </w:rPr>
              <w:t xml:space="preserve"> z pakietem gamifikacji </w:t>
            </w:r>
            <w:proofErr w:type="gramStart"/>
            <w:r>
              <w:rPr>
                <w:b/>
                <w:bCs/>
                <w:color w:val="000000" w:themeColor="text1"/>
                <w:sz w:val="18"/>
                <w:szCs w:val="18"/>
              </w:rPr>
              <w:t>-  dla</w:t>
            </w:r>
            <w:proofErr w:type="gramEnd"/>
            <w:r>
              <w:rPr>
                <w:b/>
                <w:bCs/>
                <w:color w:val="000000" w:themeColor="text1"/>
                <w:sz w:val="18"/>
                <w:szCs w:val="18"/>
              </w:rPr>
              <w:t xml:space="preserve"> 28 nauczycieli</w:t>
            </w:r>
          </w:p>
        </w:tc>
      </w:tr>
    </w:tbl>
    <w:p w14:paraId="0B920B4E" w14:textId="77777777" w:rsidR="003060C7" w:rsidRPr="001E1FF4" w:rsidRDefault="003060C7" w:rsidP="003060C7">
      <w:pPr>
        <w:ind w:right="-170"/>
        <w:jc w:val="both"/>
      </w:pPr>
    </w:p>
    <w:p w14:paraId="7CC855B2" w14:textId="77777777" w:rsidR="003060C7" w:rsidRPr="001E1FF4" w:rsidRDefault="003060C7" w:rsidP="003060C7">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2C8C8DDE" w14:textId="77777777" w:rsidR="003060C7" w:rsidRPr="001E1FF4" w:rsidRDefault="003060C7" w:rsidP="003060C7">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272B4F66" w14:textId="77777777" w:rsidR="003060C7" w:rsidRPr="007D522F" w:rsidRDefault="003060C7" w:rsidP="003060C7">
      <w:pPr>
        <w:pStyle w:val="Akapitzlist"/>
        <w:suppressAutoHyphens w:val="0"/>
        <w:overflowPunct/>
        <w:ind w:left="794"/>
        <w:textAlignment w:val="auto"/>
        <w:rPr>
          <w:sz w:val="18"/>
          <w:szCs w:val="18"/>
        </w:rPr>
      </w:pPr>
      <w:r w:rsidRPr="007D522F">
        <w:rPr>
          <w:sz w:val="18"/>
          <w:szCs w:val="18"/>
        </w:rPr>
        <w:t>80000000 - 4 usługi edukacyjne i szkoleniowe</w:t>
      </w:r>
    </w:p>
    <w:p w14:paraId="4391B60D" w14:textId="77777777" w:rsidR="003060C7" w:rsidRPr="007D522F" w:rsidRDefault="003060C7" w:rsidP="003060C7">
      <w:pPr>
        <w:pStyle w:val="Akapitzlist"/>
        <w:suppressAutoHyphens w:val="0"/>
        <w:overflowPunct/>
        <w:ind w:left="794"/>
        <w:textAlignment w:val="auto"/>
        <w:rPr>
          <w:sz w:val="18"/>
          <w:szCs w:val="18"/>
        </w:rPr>
      </w:pPr>
      <w:r w:rsidRPr="007D522F">
        <w:rPr>
          <w:sz w:val="18"/>
          <w:szCs w:val="18"/>
        </w:rPr>
        <w:t>80500000 - 9 usługi szkoleniowe</w:t>
      </w:r>
    </w:p>
    <w:p w14:paraId="4801DAD4" w14:textId="77777777" w:rsidR="003060C7" w:rsidRPr="007D522F" w:rsidRDefault="003060C7" w:rsidP="003060C7">
      <w:pPr>
        <w:pStyle w:val="Akapitzlist"/>
        <w:suppressAutoHyphens w:val="0"/>
        <w:overflowPunct/>
        <w:ind w:left="794"/>
        <w:textAlignment w:val="auto"/>
        <w:rPr>
          <w:sz w:val="18"/>
          <w:szCs w:val="18"/>
        </w:rPr>
      </w:pPr>
      <w:hyperlink r:id="rId9" w:history="1">
        <w:r w:rsidRPr="007D522F">
          <w:rPr>
            <w:rStyle w:val="Hipercze"/>
            <w:rFonts w:eastAsiaTheme="majorEastAsia"/>
            <w:sz w:val="18"/>
            <w:szCs w:val="18"/>
          </w:rPr>
          <w:t xml:space="preserve">39162200 – 7 Pomoce i artykuły szkoleniowe </w:t>
        </w:r>
      </w:hyperlink>
    </w:p>
    <w:p w14:paraId="0A34C325" w14:textId="77777777" w:rsidR="003060C7" w:rsidRPr="001E1FF4" w:rsidRDefault="003060C7" w:rsidP="003060C7">
      <w:pPr>
        <w:pStyle w:val="Akapitzlist"/>
        <w:suppressAutoHyphens w:val="0"/>
        <w:overflowPunct/>
        <w:ind w:left="794"/>
        <w:textAlignment w:val="auto"/>
        <w:rPr>
          <w:highlight w:val="yellow"/>
        </w:rPr>
      </w:pPr>
    </w:p>
    <w:p w14:paraId="252F2AE6" w14:textId="77777777" w:rsidR="003060C7" w:rsidRPr="001E1FF4" w:rsidRDefault="003060C7" w:rsidP="003060C7">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1D8D85D6" w14:textId="77777777" w:rsidR="003060C7" w:rsidRPr="001E1FF4" w:rsidRDefault="003060C7" w:rsidP="003060C7">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595412C5" w14:textId="77777777" w:rsidR="003060C7" w:rsidRPr="001E1FF4" w:rsidRDefault="003060C7" w:rsidP="003060C7">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0960F9F8" w14:textId="77777777" w:rsidR="003060C7" w:rsidRPr="001E1FF4" w:rsidRDefault="003060C7" w:rsidP="003060C7">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68624FDF" w14:textId="77777777" w:rsidR="003060C7" w:rsidRDefault="003060C7" w:rsidP="003060C7">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1E9F015E" w14:textId="77777777" w:rsidR="003060C7" w:rsidRPr="004F7EE0" w:rsidRDefault="003060C7" w:rsidP="003060C7">
      <w:pPr>
        <w:pStyle w:val="Akapitzlist"/>
        <w:widowControl w:val="0"/>
        <w:numPr>
          <w:ilvl w:val="1"/>
          <w:numId w:val="32"/>
        </w:numPr>
        <w:autoSpaceDN/>
        <w:adjustRightInd/>
        <w:jc w:val="both"/>
      </w:pPr>
      <w:r w:rsidRPr="004F7EE0">
        <w:t xml:space="preserve"> Zamawiający informuje, iż szkoł</w:t>
      </w:r>
      <w:r>
        <w:t>a</w:t>
      </w:r>
      <w:r w:rsidRPr="004F7EE0">
        <w:t xml:space="preserve"> biorąc</w:t>
      </w:r>
      <w:r>
        <w:t>a</w:t>
      </w:r>
      <w:r w:rsidRPr="004F7EE0">
        <w:t xml:space="preserve"> udział w projekcie zapewnia sale dydaktyczne. </w:t>
      </w:r>
      <w:r w:rsidRPr="004F7EE0">
        <w:rPr>
          <w:color w:val="000000"/>
        </w:rPr>
        <w:t xml:space="preserve">Sale dydaktyczne zostaną udostępnione w </w:t>
      </w:r>
      <w:proofErr w:type="gramStart"/>
      <w:r w:rsidRPr="004F7EE0">
        <w:rPr>
          <w:color w:val="000000"/>
        </w:rPr>
        <w:t xml:space="preserve">ramach </w:t>
      </w:r>
      <w:r>
        <w:rPr>
          <w:color w:val="000000"/>
        </w:rPr>
        <w:t xml:space="preserve"> realizacji</w:t>
      </w:r>
      <w:proofErr w:type="gramEnd"/>
      <w:r>
        <w:rPr>
          <w:color w:val="000000"/>
        </w:rPr>
        <w:t xml:space="preserve"> </w:t>
      </w:r>
      <w:r w:rsidRPr="004F7EE0">
        <w:rPr>
          <w:color w:val="000000"/>
        </w:rPr>
        <w:t xml:space="preserve">projektu i </w:t>
      </w:r>
      <w:r w:rsidRPr="004F7EE0">
        <w:rPr>
          <w:color w:val="000000"/>
          <w:u w:val="single"/>
        </w:rPr>
        <w:t xml:space="preserve">Wykonawca nie będzie ponosił kosztów związanych z najmem </w:t>
      </w:r>
      <w:proofErr w:type="spellStart"/>
      <w:r w:rsidRPr="004F7EE0">
        <w:rPr>
          <w:color w:val="000000"/>
          <w:u w:val="single"/>
        </w:rPr>
        <w:t>sal</w:t>
      </w:r>
      <w:proofErr w:type="spellEnd"/>
      <w:r w:rsidRPr="004F7EE0">
        <w:rPr>
          <w:color w:val="000000"/>
          <w:u w:val="single"/>
        </w:rPr>
        <w:t xml:space="preserve"> na czas realizacji przedmiotu zamówienia</w:t>
      </w:r>
      <w:r w:rsidRPr="004F7EE0">
        <w:rPr>
          <w:color w:val="000000"/>
        </w:rPr>
        <w:t xml:space="preserve">. </w:t>
      </w:r>
    </w:p>
    <w:p w14:paraId="55044771" w14:textId="77777777" w:rsidR="003060C7" w:rsidRPr="001E1FF4" w:rsidRDefault="003060C7" w:rsidP="003060C7">
      <w:pPr>
        <w:pStyle w:val="Akapitzlist"/>
        <w:widowControl w:val="0"/>
        <w:numPr>
          <w:ilvl w:val="1"/>
          <w:numId w:val="32"/>
        </w:numPr>
        <w:autoSpaceDN/>
        <w:adjustRightInd/>
        <w:jc w:val="both"/>
      </w:pPr>
      <w:r>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 xml:space="preserve">dostosowane do aktualnych </w:t>
      </w:r>
      <w:r w:rsidRPr="001E1FF4">
        <w:lastRenderedPageBreak/>
        <w:t>nowoczesnych rozwiązań edukacyjnych/przepisów prawa i zapewniały wskazane w zamówieniu zagadnienia.</w:t>
      </w:r>
    </w:p>
    <w:p w14:paraId="2035A128" w14:textId="77777777" w:rsidR="003060C7" w:rsidRDefault="003060C7" w:rsidP="003060C7">
      <w:pPr>
        <w:pStyle w:val="Akapitzlist"/>
        <w:widowControl w:val="0"/>
        <w:numPr>
          <w:ilvl w:val="1"/>
          <w:numId w:val="32"/>
        </w:numPr>
        <w:autoSpaceDN/>
        <w:adjustRightInd/>
        <w:ind w:right="57"/>
        <w:jc w:val="both"/>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rsidRPr="003C5556">
        <w:rPr>
          <w:color w:val="000000" w:themeColor="text1"/>
        </w:rPr>
        <w:t>„</w:t>
      </w:r>
      <w:r w:rsidRPr="003C5556">
        <w:rPr>
          <w:b/>
          <w:bCs/>
          <w:color w:val="000000" w:themeColor="text1"/>
        </w:rPr>
        <w:t>Rozwój kompetencji kluczowych uczniów Szkoły Podstawowej nr 2 im. Stanisława Staszica w Ostrołęce</w:t>
      </w:r>
      <w:r w:rsidRPr="003C5556">
        <w:rPr>
          <w:color w:val="000000" w:themeColor="text1"/>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44742C9C" w14:textId="77777777" w:rsidR="003060C7" w:rsidRPr="001E1FF4" w:rsidRDefault="003060C7" w:rsidP="003060C7">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w:t>
      </w:r>
      <w:proofErr w:type="gramStart"/>
      <w:r w:rsidRPr="001E1FF4">
        <w:t>-  Wykonawca</w:t>
      </w:r>
      <w:proofErr w:type="gramEnd"/>
      <w:r w:rsidRPr="001E1FF4">
        <w:t xml:space="preserve">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37E0358A" w14:textId="77777777" w:rsidR="003060C7" w:rsidRPr="001E1FF4" w:rsidRDefault="003060C7" w:rsidP="003060C7">
      <w:pPr>
        <w:pStyle w:val="Akapitzlist"/>
        <w:widowControl w:val="0"/>
        <w:numPr>
          <w:ilvl w:val="1"/>
          <w:numId w:val="32"/>
        </w:numPr>
        <w:autoSpaceDN/>
        <w:adjustRightInd/>
        <w:jc w:val="both"/>
      </w:pPr>
      <w:r>
        <w:t xml:space="preserve">  </w:t>
      </w:r>
      <w:r w:rsidRPr="001E1FF4">
        <w:t xml:space="preserve">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w:t>
      </w:r>
      <w:proofErr w:type="gramStart"/>
      <w:r w:rsidRPr="001E1FF4">
        <w:t>zasadami  równości</w:t>
      </w:r>
      <w:proofErr w:type="gramEnd"/>
      <w:r w:rsidRPr="001E1FF4">
        <w:t xml:space="preserve">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2F72B2F2" w14:textId="77777777" w:rsidR="003060C7" w:rsidRPr="001E1FF4" w:rsidRDefault="003060C7" w:rsidP="003060C7">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5E47B026" w14:textId="77777777" w:rsidR="003060C7" w:rsidRPr="001E1FF4" w:rsidRDefault="003060C7" w:rsidP="003060C7">
      <w:pPr>
        <w:pStyle w:val="Akapitzlist"/>
        <w:widowControl w:val="0"/>
        <w:numPr>
          <w:ilvl w:val="1"/>
          <w:numId w:val="32"/>
        </w:numPr>
        <w:autoSpaceDN/>
        <w:adjustRightInd/>
        <w:jc w:val="both"/>
      </w:pPr>
      <w:r>
        <w:t xml:space="preserve">  </w:t>
      </w:r>
      <w:r w:rsidRPr="001E1FF4">
        <w:t xml:space="preserve">Zamawiający nie dopuszcza możliwości udziału w realizacji przedmiotu zamówienia osób niewskazanych przez </w:t>
      </w:r>
      <w:proofErr w:type="gramStart"/>
      <w:r w:rsidRPr="001E1FF4">
        <w:t>Zamawiającego  i</w:t>
      </w:r>
      <w:proofErr w:type="gramEnd"/>
      <w:r w:rsidRPr="001E1FF4">
        <w:t xml:space="preserve"> niebędących uczestnikami projektu.</w:t>
      </w:r>
    </w:p>
    <w:p w14:paraId="7F3D9185" w14:textId="77777777" w:rsidR="003060C7" w:rsidRPr="001E1FF4" w:rsidRDefault="003060C7" w:rsidP="003060C7">
      <w:pPr>
        <w:pStyle w:val="Akapitzlist"/>
        <w:widowControl w:val="0"/>
        <w:numPr>
          <w:ilvl w:val="1"/>
          <w:numId w:val="32"/>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w:t>
      </w:r>
    </w:p>
    <w:p w14:paraId="780494D9" w14:textId="77777777" w:rsidR="003060C7" w:rsidRPr="001E1FF4" w:rsidRDefault="003060C7" w:rsidP="003060C7">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62CF3AA5" w14:textId="77777777" w:rsidR="003060C7" w:rsidRDefault="003060C7" w:rsidP="003060C7">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t>
      </w:r>
      <w:proofErr w:type="gramStart"/>
      <w:r w:rsidRPr="001E1FF4">
        <w:t>wyraz ,równoważny</w:t>
      </w:r>
      <w:proofErr w:type="gramEnd"/>
      <w:r w:rsidRPr="001E1FF4">
        <w:t>" lub „równoważne" nie został wymieniony w opisie przedmiotu zamówienia.</w:t>
      </w:r>
    </w:p>
    <w:p w14:paraId="4309C8D9" w14:textId="77777777" w:rsidR="003060C7" w:rsidRPr="00A85F8D" w:rsidRDefault="003060C7" w:rsidP="003060C7">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zamówienia, poprzez parametry </w:t>
      </w:r>
      <w:r>
        <w:t xml:space="preserve">merytoryczne, </w:t>
      </w:r>
      <w:r w:rsidRPr="00A85F8D">
        <w:t xml:space="preserve">wydajnościowe i funkcjonalne, mające wpływ na skuteczność realizacji </w:t>
      </w:r>
      <w:proofErr w:type="gramStart"/>
      <w:r w:rsidRPr="00A85F8D">
        <w:t>zamówienia,  takie</w:t>
      </w:r>
      <w:proofErr w:type="gramEnd"/>
      <w:r w:rsidRPr="00A85F8D">
        <w:t xml:space="preserve"> same lub lepsze od wskazanych wymagań minimalnych. Użycie w opisie </w:t>
      </w:r>
      <w:r w:rsidRPr="00A85F8D">
        <w:lastRenderedPageBreak/>
        <w:t xml:space="preserve">przedmiotu zamówienia nazw rozwiązań służy wyłącznie ustaleniu minimalnego standardu wykonania </w:t>
      </w:r>
      <w:r>
        <w:br/>
      </w:r>
      <w:r w:rsidRPr="00A85F8D">
        <w:t>i określenia właściwości i wymogów</w:t>
      </w:r>
      <w:r>
        <w:t xml:space="preserve"> zamówienia.</w:t>
      </w:r>
    </w:p>
    <w:p w14:paraId="696AFECD" w14:textId="77777777" w:rsidR="003060C7" w:rsidRPr="001E1FF4" w:rsidRDefault="003060C7" w:rsidP="003060C7">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3060C7" w:rsidRPr="001E1FF4" w14:paraId="3A3C5767" w14:textId="77777777" w:rsidTr="00EE7AF2">
        <w:tc>
          <w:tcPr>
            <w:tcW w:w="9073" w:type="dxa"/>
            <w:shd w:val="clear" w:color="auto" w:fill="E7E6E6"/>
            <w:vAlign w:val="center"/>
          </w:tcPr>
          <w:p w14:paraId="48BDF3BC" w14:textId="77777777" w:rsidR="003060C7" w:rsidRPr="001E1FF4" w:rsidRDefault="003060C7" w:rsidP="00EE7AF2">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37F1D7AB" w14:textId="77777777" w:rsidR="003060C7" w:rsidRPr="001E1FF4" w:rsidRDefault="003060C7" w:rsidP="003060C7">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t>
      </w:r>
      <w:proofErr w:type="gramStart"/>
      <w:r w:rsidRPr="001E1FF4">
        <w:t>wcześniej,</w:t>
      </w:r>
      <w:proofErr w:type="gramEnd"/>
      <w:r w:rsidRPr="001E1FF4">
        <w:t xml:space="preserve"> niż </w:t>
      </w:r>
      <w:r>
        <w:t xml:space="preserve">od dnia 10.05.2025 roku </w:t>
      </w:r>
      <w:proofErr w:type="spellStart"/>
      <w:r>
        <w:t>tzn</w:t>
      </w:r>
      <w:proofErr w:type="spellEnd"/>
      <w:r>
        <w:t xml:space="preserve"> </w:t>
      </w:r>
      <w:r w:rsidRPr="001E1FF4">
        <w:t>po zakończeniu rekrutacji Uczestników Projektu przez Beneficjenta</w:t>
      </w:r>
      <w:r>
        <w:t>, termin zakończenia realizacji zamówienia najpóźniej</w:t>
      </w:r>
      <w:r w:rsidRPr="00A85F8D">
        <w:t xml:space="preserve"> do dnia 30.</w:t>
      </w:r>
      <w:r>
        <w:t>11</w:t>
      </w:r>
      <w:r w:rsidRPr="00A85F8D">
        <w:t>.2026 roku</w:t>
      </w:r>
      <w:r w:rsidRPr="001E1FF4">
        <w:rPr>
          <w:b/>
          <w:bCs/>
        </w:rPr>
        <w:t>.</w:t>
      </w:r>
    </w:p>
    <w:p w14:paraId="53EB9F60" w14:textId="77777777" w:rsidR="003060C7" w:rsidRPr="001E1FF4" w:rsidRDefault="003060C7" w:rsidP="003060C7">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114E0111" w14:textId="77777777" w:rsidR="003060C7" w:rsidRPr="001E1FF4" w:rsidRDefault="003060C7" w:rsidP="003060C7">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788B9ED2" w14:textId="77777777" w:rsidR="003060C7" w:rsidRPr="001E1FF4" w:rsidRDefault="003060C7" w:rsidP="003060C7">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1F58E097" w14:textId="77777777" w:rsidR="003060C7" w:rsidRDefault="003060C7" w:rsidP="003060C7">
      <w:pPr>
        <w:pStyle w:val="Akapitzlist"/>
        <w:widowControl w:val="0"/>
        <w:numPr>
          <w:ilvl w:val="1"/>
          <w:numId w:val="3"/>
        </w:numPr>
        <w:autoSpaceDN/>
        <w:adjustRightInd/>
        <w:jc w:val="both"/>
      </w:pPr>
      <w:r w:rsidRPr="001E1FF4">
        <w:t xml:space="preserve">Terminy zajęć będą ustalane z Zamawiającym i dopasowywane do pracy </w:t>
      </w:r>
      <w:r>
        <w:t xml:space="preserve">szkoły </w:t>
      </w:r>
      <w:r w:rsidRPr="001E1FF4">
        <w:t xml:space="preserve">w ramach roku szkolnego. Harmonogramy zajęć będą ustalane na bieżąco, okres realizacji nie obejmuje okresów przerw w pracy </w:t>
      </w:r>
      <w:r>
        <w:t xml:space="preserve">szkoły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2FACD5E7" w14:textId="77777777" w:rsidR="003060C7" w:rsidRPr="001E1FF4" w:rsidRDefault="003060C7" w:rsidP="003060C7">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3060C7" w:rsidRPr="001E1FF4" w14:paraId="753533A0" w14:textId="77777777" w:rsidTr="00EE7AF2">
        <w:tc>
          <w:tcPr>
            <w:tcW w:w="9356" w:type="dxa"/>
            <w:shd w:val="clear" w:color="auto" w:fill="E7E6E6"/>
            <w:vAlign w:val="center"/>
          </w:tcPr>
          <w:bookmarkEnd w:id="9"/>
          <w:p w14:paraId="1496B89E" w14:textId="77777777" w:rsidR="003060C7" w:rsidRPr="001E1FF4" w:rsidRDefault="003060C7" w:rsidP="00EE7AF2">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 xml:space="preserve">PODSTAWY </w:t>
            </w:r>
            <w:proofErr w:type="gramStart"/>
            <w:r w:rsidRPr="00D62C17">
              <w:rPr>
                <w:b/>
                <w:bCs/>
                <w:sz w:val="18"/>
                <w:szCs w:val="18"/>
              </w:rPr>
              <w:t>WYKLUCZENIA  Z</w:t>
            </w:r>
            <w:proofErr w:type="gramEnd"/>
            <w:r w:rsidRPr="00D62C17">
              <w:rPr>
                <w:b/>
                <w:bCs/>
                <w:sz w:val="18"/>
                <w:szCs w:val="18"/>
              </w:rPr>
              <w:t xml:space="preserve"> POSTĘPOWANIA</w:t>
            </w:r>
          </w:p>
        </w:tc>
      </w:tr>
    </w:tbl>
    <w:p w14:paraId="150A841A" w14:textId="77777777" w:rsidR="003060C7" w:rsidRPr="001E1FF4" w:rsidRDefault="003060C7" w:rsidP="003060C7">
      <w:pPr>
        <w:jc w:val="both"/>
      </w:pPr>
    </w:p>
    <w:bookmarkEnd w:id="10"/>
    <w:p w14:paraId="4F7AA067" w14:textId="77777777" w:rsidR="003060C7" w:rsidRPr="001E1FF4" w:rsidRDefault="003060C7" w:rsidP="003060C7">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2E6869C8"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76AEF9BD"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31AFD0EE"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40EF0B4F"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2D91AF2A"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48F9B373"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2E6630C6"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2169E849" w14:textId="77777777" w:rsidR="003060C7" w:rsidRPr="001E1FF4" w:rsidRDefault="003060C7" w:rsidP="003060C7">
      <w:pPr>
        <w:pStyle w:val="Akapitzlist"/>
        <w:numPr>
          <w:ilvl w:val="0"/>
          <w:numId w:val="6"/>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7700EF84" w14:textId="77777777" w:rsidR="003060C7" w:rsidRPr="001E1FF4" w:rsidRDefault="003060C7" w:rsidP="003060C7">
      <w:pPr>
        <w:pStyle w:val="Akapitzlist"/>
        <w:ind w:left="397" w:right="-170"/>
        <w:jc w:val="both"/>
        <w:rPr>
          <w:rFonts w:eastAsia="A"/>
        </w:rPr>
      </w:pPr>
      <w:r w:rsidRPr="001E1FF4">
        <w:rPr>
          <w:rFonts w:eastAsia="A"/>
        </w:rPr>
        <w:t>- lub za odpowiedni czyn zabroniony określony w przepisach prawa obcego;</w:t>
      </w:r>
    </w:p>
    <w:p w14:paraId="79F1813A"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40F78C06"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wobec którego wydano prawomocny wyrok sądu lub ostateczną decyzję administracyjną o zaleganiu z uiszczeniem podatków, opłat lub składek na ubezpieczenie społeczne lub </w:t>
      </w:r>
      <w:r w:rsidRPr="001E1FF4">
        <w:rPr>
          <w:rFonts w:eastAsia="A"/>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C3A90E"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343966FD"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1930B6C7" w14:textId="77777777" w:rsidR="003060C7" w:rsidRPr="001E1FF4" w:rsidRDefault="003060C7" w:rsidP="003060C7">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 xml:space="preserve">z wcześniejszego zaangażowania tego wykonawcy lub podmiotu, który należy z Wykonawcą do tej samej grupy kapitałowej w rozumieniu ustawy z dnia 16 lutego 2007 r. o ochronie konkurencji i konsumentów (tekst jedn. Dz. U. z 2024 r. poz. </w:t>
      </w:r>
      <w:proofErr w:type="gramStart"/>
      <w:r w:rsidRPr="001E1FF4">
        <w:rPr>
          <w:rFonts w:eastAsia="A"/>
        </w:rPr>
        <w:t>1616</w:t>
      </w:r>
      <w:proofErr w:type="gramEnd"/>
      <w:r w:rsidRPr="001E1FF4">
        <w:rPr>
          <w:rFonts w:eastAsia="A"/>
        </w:rPr>
        <w:t xml:space="preserve"> chyba że spowodowane tym zakłócenie konkurencji może być wyeliminowane w inny sposób niż przez wykluczenie Wykonawcy z udziału w postępowaniu o udzielenie zamówienia.</w:t>
      </w:r>
    </w:p>
    <w:p w14:paraId="7CE0B2FA" w14:textId="77777777" w:rsidR="003060C7" w:rsidRPr="001E1FF4" w:rsidRDefault="003060C7" w:rsidP="003060C7">
      <w:pPr>
        <w:overflowPunct/>
        <w:autoSpaceDE/>
        <w:ind w:right="-170"/>
        <w:jc w:val="both"/>
        <w:textAlignment w:val="auto"/>
      </w:pPr>
      <w:proofErr w:type="gramStart"/>
      <w:r w:rsidRPr="001E1FF4">
        <w:t>5.2  W</w:t>
      </w:r>
      <w:proofErr w:type="gramEnd"/>
      <w:r w:rsidRPr="001E1FF4">
        <w:t xml:space="preserve"> postępowaniu mogą brać udział Wykonawcy, którzy nie podlegają wykluczeniu z postępowania o udzielenie zamówienia w poniższych okolicznościach. I tak Zamawiający wykluczy Wykonawcę:</w:t>
      </w:r>
    </w:p>
    <w:p w14:paraId="533F13FC" w14:textId="77777777" w:rsidR="003060C7" w:rsidRPr="001E1FF4" w:rsidRDefault="003060C7" w:rsidP="003060C7">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 xml:space="preserve">w </w:t>
      </w:r>
      <w:proofErr w:type="gramStart"/>
      <w:r w:rsidRPr="001E1FF4">
        <w:rPr>
          <w:rFonts w:eastAsia="A"/>
        </w:rPr>
        <w:t>stosunku</w:t>
      </w:r>
      <w:proofErr w:type="gramEnd"/>
      <w:r w:rsidRPr="001E1FF4">
        <w:rPr>
          <w:rFonts w:eastAsia="A"/>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EE8B6E" w14:textId="77777777" w:rsidR="003060C7" w:rsidRPr="001E1FF4" w:rsidRDefault="003060C7" w:rsidP="003060C7">
      <w:pPr>
        <w:pStyle w:val="Akapitzlist"/>
        <w:numPr>
          <w:ilvl w:val="0"/>
          <w:numId w:val="7"/>
        </w:numPr>
        <w:overflowPunct/>
        <w:autoSpaceDE/>
        <w:autoSpaceDN/>
        <w:adjustRightInd/>
        <w:ind w:left="530" w:right="-170"/>
        <w:jc w:val="both"/>
        <w:textAlignment w:val="auto"/>
        <w:rPr>
          <w:rFonts w:eastAsia="A"/>
        </w:rPr>
      </w:pPr>
      <w:r w:rsidRPr="001E1FF4">
        <w:rPr>
          <w:rFonts w:eastAsia="A"/>
        </w:rPr>
        <w:t xml:space="preserve">który w sposób zawiniony poważnie naruszył obowiązki zawodowe, co podważa jego uczciwość, w </w:t>
      </w:r>
      <w:proofErr w:type="gramStart"/>
      <w:r w:rsidRPr="001E1FF4">
        <w:rPr>
          <w:rFonts w:eastAsia="A"/>
        </w:rPr>
        <w:t>szczególności</w:t>
      </w:r>
      <w:proofErr w:type="gramEnd"/>
      <w:r w:rsidRPr="001E1FF4">
        <w:rPr>
          <w:rFonts w:eastAsia="A"/>
        </w:rPr>
        <w:t xml:space="preserve"> gdy wykonawca w wyniku zamierzonego działania lub rażącego niedbalstwa nie wykonał lub nienależycie wykonał zamówienie, co zamawiający jest w stanie wykazać za pomocą stosownych dowodów;</w:t>
      </w:r>
    </w:p>
    <w:p w14:paraId="1B67CF7C" w14:textId="77777777" w:rsidR="003060C7" w:rsidRPr="001E1FF4" w:rsidRDefault="003060C7" w:rsidP="003060C7">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8F7753" w14:textId="77777777" w:rsidR="003060C7" w:rsidRPr="001E1FF4" w:rsidRDefault="003060C7" w:rsidP="003060C7">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E19C98" w14:textId="77777777" w:rsidR="003060C7" w:rsidRPr="001E1FF4" w:rsidRDefault="003060C7" w:rsidP="003060C7">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14414D5C" w14:textId="77777777" w:rsidR="003060C7" w:rsidRPr="001E1FF4" w:rsidRDefault="003060C7" w:rsidP="003060C7">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2841899B" w14:textId="77777777" w:rsidR="003060C7" w:rsidRPr="001E1FF4" w:rsidRDefault="003060C7" w:rsidP="003060C7">
      <w:pPr>
        <w:ind w:right="-170"/>
        <w:jc w:val="both"/>
        <w:rPr>
          <w:rFonts w:eastAsia="A"/>
        </w:rPr>
      </w:pPr>
      <w:proofErr w:type="gramStart"/>
      <w:r w:rsidRPr="001E1FF4">
        <w:rPr>
          <w:rFonts w:eastAsia="SimSun"/>
          <w:color w:val="000000"/>
        </w:rPr>
        <w:t>5.3  W</w:t>
      </w:r>
      <w:proofErr w:type="gramEnd"/>
      <w:r w:rsidRPr="001E1FF4">
        <w:rPr>
          <w:rFonts w:eastAsia="SimSun"/>
          <w:color w:val="000000"/>
        </w:rPr>
        <w:t xml:space="preserve">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xml:space="preserve">. Dz. U. z 2024 r. poz. </w:t>
      </w:r>
      <w:proofErr w:type="gramStart"/>
      <w:r w:rsidRPr="001E1FF4">
        <w:rPr>
          <w:rFonts w:eastAsia="SimSun"/>
          <w:color w:val="000000"/>
        </w:rPr>
        <w:t xml:space="preserve">507 </w:t>
      </w:r>
      <w:r>
        <w:rPr>
          <w:rFonts w:eastAsia="SimSun"/>
          <w:color w:val="000000"/>
        </w:rPr>
        <w:t>)</w:t>
      </w:r>
      <w:proofErr w:type="gramEnd"/>
      <w:r>
        <w:rPr>
          <w:rFonts w:eastAsia="SimSun"/>
          <w:color w:val="000000"/>
        </w:rPr>
        <w:t>.</w:t>
      </w:r>
      <w:r w:rsidRPr="001E1FF4">
        <w:rPr>
          <w:rFonts w:eastAsia="SimSun"/>
          <w:color w:val="000000"/>
        </w:rPr>
        <w:t xml:space="preserve"> </w:t>
      </w:r>
    </w:p>
    <w:p w14:paraId="7548C836" w14:textId="77777777" w:rsidR="003060C7" w:rsidRPr="001E1FF4" w:rsidRDefault="003060C7" w:rsidP="003060C7">
      <w:pPr>
        <w:ind w:right="-170"/>
        <w:jc w:val="both"/>
        <w:rPr>
          <w:rFonts w:eastAsia="A"/>
        </w:rPr>
      </w:pPr>
      <w:r w:rsidRPr="001E1FF4">
        <w:rPr>
          <w:rFonts w:eastAsia="A"/>
        </w:rPr>
        <w:t xml:space="preserve">5.4.   Wykonawca może zostać wykluczony przez Zamawiającego na każdym etapie postępowania o udzielenie zamówienia. </w:t>
      </w:r>
    </w:p>
    <w:p w14:paraId="0435B5B5" w14:textId="77777777" w:rsidR="003060C7" w:rsidRPr="001E1FF4" w:rsidRDefault="003060C7" w:rsidP="003060C7">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1B889E6C" w14:textId="77777777" w:rsidR="003060C7" w:rsidRPr="001E1FF4" w:rsidRDefault="003060C7" w:rsidP="003060C7">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63325B84" w14:textId="77777777" w:rsidR="003060C7" w:rsidRPr="001E1FF4" w:rsidRDefault="003060C7" w:rsidP="003060C7">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DEDBF55" w14:textId="77777777" w:rsidR="003060C7" w:rsidRPr="001E1FF4" w:rsidRDefault="003060C7" w:rsidP="003060C7">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44D1D454" w14:textId="77777777" w:rsidR="003060C7" w:rsidRPr="001E1FF4" w:rsidRDefault="003060C7" w:rsidP="003060C7">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40CB7A0D" w14:textId="77777777" w:rsidR="003060C7" w:rsidRPr="001E1FF4" w:rsidRDefault="003060C7" w:rsidP="003060C7">
      <w:pPr>
        <w:pStyle w:val="Akapitzlist"/>
        <w:numPr>
          <w:ilvl w:val="0"/>
          <w:numId w:val="21"/>
        </w:numPr>
        <w:overflowPunct/>
        <w:autoSpaceDE/>
        <w:autoSpaceDN/>
        <w:adjustRightInd/>
        <w:ind w:right="-170"/>
        <w:jc w:val="both"/>
        <w:textAlignment w:val="auto"/>
        <w:rPr>
          <w:rFonts w:eastAsia="A"/>
        </w:rPr>
      </w:pPr>
      <w:r w:rsidRPr="001E1FF4">
        <w:rPr>
          <w:rFonts w:eastAsia="A"/>
        </w:rPr>
        <w:lastRenderedPageBreak/>
        <w:t>zreorganizował personel,</w:t>
      </w:r>
    </w:p>
    <w:p w14:paraId="59160EE7" w14:textId="77777777" w:rsidR="003060C7" w:rsidRPr="001E1FF4" w:rsidRDefault="003060C7" w:rsidP="003060C7">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3E468704" w14:textId="77777777" w:rsidR="003060C7" w:rsidRPr="001E1FF4" w:rsidRDefault="003060C7" w:rsidP="003060C7">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32B668CA" w14:textId="77777777" w:rsidR="003060C7" w:rsidRPr="00A85F8D" w:rsidRDefault="003060C7" w:rsidP="003060C7">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1ADEDA09" w14:textId="77777777" w:rsidR="003060C7" w:rsidRPr="001E1FF4" w:rsidRDefault="003060C7" w:rsidP="003060C7">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25F5E23" w14:textId="77777777" w:rsidR="003060C7" w:rsidRPr="001E1FF4" w:rsidRDefault="003060C7" w:rsidP="003060C7">
      <w:pPr>
        <w:ind w:right="-170"/>
        <w:jc w:val="both"/>
        <w:rPr>
          <w:bCs/>
        </w:rPr>
      </w:pPr>
      <w:proofErr w:type="gramStart"/>
      <w:r w:rsidRPr="001E1FF4">
        <w:rPr>
          <w:bCs/>
        </w:rPr>
        <w:t>5.6  W</w:t>
      </w:r>
      <w:proofErr w:type="gramEnd"/>
      <w:r w:rsidRPr="001E1FF4">
        <w:rPr>
          <w:bCs/>
        </w:rPr>
        <w:t xml:space="preserve">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4FAB60DF" w14:textId="77777777" w:rsidR="003060C7" w:rsidRPr="001E1FF4" w:rsidRDefault="003060C7" w:rsidP="003060C7">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7CB02419" w14:textId="77777777" w:rsidR="003060C7" w:rsidRPr="001E1FF4" w:rsidRDefault="003060C7" w:rsidP="003060C7">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0C65D22A" w14:textId="77777777" w:rsidR="003060C7" w:rsidRPr="001E1FF4" w:rsidRDefault="003060C7" w:rsidP="003060C7">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393C4B22" w14:textId="77777777" w:rsidR="003060C7" w:rsidRPr="001E1FF4" w:rsidRDefault="003060C7" w:rsidP="003060C7">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3060C7" w:rsidRPr="001E1FF4" w14:paraId="00EDB0FD" w14:textId="77777777" w:rsidTr="00EE7AF2">
        <w:tc>
          <w:tcPr>
            <w:tcW w:w="9498" w:type="dxa"/>
            <w:shd w:val="clear" w:color="auto" w:fill="E7E6E6"/>
            <w:vAlign w:val="center"/>
          </w:tcPr>
          <w:p w14:paraId="591B21D4" w14:textId="77777777" w:rsidR="003060C7" w:rsidRPr="001E1FF4" w:rsidRDefault="003060C7" w:rsidP="00EE7AF2">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39AB8DC3" w14:textId="77777777" w:rsidR="003060C7" w:rsidRPr="001E1FF4" w:rsidRDefault="003060C7" w:rsidP="003060C7">
      <w:pPr>
        <w:ind w:left="-170"/>
        <w:jc w:val="both"/>
        <w:rPr>
          <w:bCs/>
        </w:rPr>
      </w:pPr>
    </w:p>
    <w:p w14:paraId="056A3FFF" w14:textId="77777777" w:rsidR="003060C7" w:rsidRPr="001E1FF4" w:rsidRDefault="003060C7" w:rsidP="003060C7">
      <w:pPr>
        <w:ind w:left="-170"/>
        <w:jc w:val="both"/>
      </w:pPr>
      <w:proofErr w:type="gramStart"/>
      <w:r w:rsidRPr="001E1FF4">
        <w:rPr>
          <w:bCs/>
        </w:rPr>
        <w:t>6.1  W</w:t>
      </w:r>
      <w:proofErr w:type="gramEnd"/>
      <w:r w:rsidRPr="001E1FF4">
        <w:rPr>
          <w:bCs/>
        </w:rPr>
        <w:t xml:space="preserve">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5825C385" w14:textId="77777777" w:rsidR="003060C7" w:rsidRPr="001E1FF4" w:rsidRDefault="003060C7" w:rsidP="003060C7">
      <w:pPr>
        <w:ind w:left="-170"/>
        <w:jc w:val="both"/>
      </w:pPr>
    </w:p>
    <w:p w14:paraId="3BCAB3C3" w14:textId="77777777" w:rsidR="003060C7" w:rsidRPr="001E1FF4" w:rsidRDefault="003060C7" w:rsidP="003060C7">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6A5F0FA3" w14:textId="77777777" w:rsidR="003060C7" w:rsidRPr="001E1FF4" w:rsidRDefault="003060C7" w:rsidP="003060C7">
      <w:pPr>
        <w:ind w:left="227" w:right="107"/>
        <w:jc w:val="both"/>
      </w:pPr>
      <w:r w:rsidRPr="001E1FF4">
        <w:t xml:space="preserve">Zamawiający nie stawia szczególnych wymagań w zakresie opisu spełniania tego warunku udziału w postępowaniu. </w:t>
      </w:r>
    </w:p>
    <w:p w14:paraId="5BE7CB36" w14:textId="77777777" w:rsidR="003060C7" w:rsidRPr="001E1FF4" w:rsidRDefault="003060C7" w:rsidP="003060C7">
      <w:pPr>
        <w:spacing w:line="259" w:lineRule="auto"/>
        <w:ind w:left="227"/>
      </w:pPr>
      <w:r w:rsidRPr="001E1FF4">
        <w:t xml:space="preserve"> </w:t>
      </w:r>
    </w:p>
    <w:p w14:paraId="666BBF24" w14:textId="77777777" w:rsidR="003060C7" w:rsidRDefault="003060C7" w:rsidP="003060C7">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4E90B0D4" w14:textId="77777777" w:rsidR="003060C7" w:rsidRDefault="003060C7" w:rsidP="003060C7">
      <w:pPr>
        <w:ind w:left="227" w:right="107"/>
        <w:jc w:val="both"/>
      </w:pPr>
    </w:p>
    <w:p w14:paraId="1FDC8C4F" w14:textId="77777777" w:rsidR="003060C7" w:rsidRPr="001E1FF4" w:rsidRDefault="003060C7" w:rsidP="003060C7">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proofErr w:type="gramStart"/>
      <w:r w:rsidRPr="007C3E6D">
        <w:t xml:space="preserve">wpis  </w:t>
      </w:r>
      <w:r w:rsidRPr="00A85F8D">
        <w:rPr>
          <w:b/>
          <w:bCs/>
          <w:color w:val="0000FF"/>
        </w:rPr>
        <w:t>REJESTRZE</w:t>
      </w:r>
      <w:proofErr w:type="gramEnd"/>
      <w:r w:rsidRPr="00A85F8D">
        <w:rPr>
          <w:b/>
          <w:bCs/>
          <w:color w:val="0000FF"/>
        </w:rPr>
        <w:t xml:space="preserve"> INSTYTUCJI SZKOLENIOWEJ (RIS</w:t>
      </w:r>
      <w:r w:rsidRPr="00A85F8D">
        <w:rPr>
          <w:color w:val="0000FF"/>
        </w:rPr>
        <w:t xml:space="preserve">). </w:t>
      </w:r>
    </w:p>
    <w:p w14:paraId="6AFF7DA0" w14:textId="77777777" w:rsidR="003060C7" w:rsidRPr="001E1FF4" w:rsidRDefault="003060C7" w:rsidP="003060C7">
      <w:pPr>
        <w:ind w:left="227" w:right="107"/>
        <w:jc w:val="both"/>
      </w:pPr>
    </w:p>
    <w:p w14:paraId="6683558A" w14:textId="77777777" w:rsidR="003060C7" w:rsidRPr="00D62C17" w:rsidRDefault="003060C7" w:rsidP="003060C7">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5775770F" w14:textId="77777777" w:rsidR="003060C7" w:rsidRDefault="003060C7" w:rsidP="003060C7">
      <w:pPr>
        <w:pStyle w:val="Akapitzlist"/>
        <w:suppressAutoHyphens w:val="0"/>
        <w:overflowPunct/>
        <w:autoSpaceDE/>
        <w:spacing w:after="13" w:line="250" w:lineRule="auto"/>
        <w:ind w:left="284"/>
        <w:textAlignment w:val="auto"/>
      </w:pPr>
    </w:p>
    <w:p w14:paraId="506551D1" w14:textId="77777777" w:rsidR="003060C7" w:rsidRPr="00D62C17" w:rsidRDefault="003060C7" w:rsidP="003060C7">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5A0090D2" w14:textId="77777777" w:rsidR="003060C7" w:rsidRPr="001E1FF4" w:rsidRDefault="003060C7" w:rsidP="003060C7">
      <w:pPr>
        <w:ind w:right="107"/>
        <w:jc w:val="both"/>
      </w:pPr>
    </w:p>
    <w:p w14:paraId="62C0B695" w14:textId="77777777" w:rsidR="003060C7" w:rsidRPr="001E1FF4" w:rsidRDefault="003060C7" w:rsidP="003060C7">
      <w:pPr>
        <w:pStyle w:val="Akapitzlist"/>
        <w:widowControl w:val="0"/>
        <w:numPr>
          <w:ilvl w:val="0"/>
          <w:numId w:val="8"/>
        </w:numPr>
        <w:autoSpaceDN/>
        <w:adjustRightInd/>
        <w:ind w:right="107"/>
        <w:jc w:val="both"/>
      </w:pPr>
      <w:r w:rsidRPr="001E1FF4">
        <w:rPr>
          <w:b/>
          <w:bCs/>
        </w:rPr>
        <w:t xml:space="preserve">zdolności technicznej lub zawodowej </w:t>
      </w:r>
      <w:proofErr w:type="gramStart"/>
      <w:r w:rsidRPr="001E1FF4">
        <w:rPr>
          <w:b/>
          <w:bCs/>
        </w:rPr>
        <w:t xml:space="preserve">-  </w:t>
      </w:r>
      <w:r w:rsidRPr="001E1FF4">
        <w:rPr>
          <w:b/>
          <w:color w:val="000000"/>
        </w:rPr>
        <w:t>DOTYCZY</w:t>
      </w:r>
      <w:proofErr w:type="gramEnd"/>
      <w:r w:rsidRPr="001E1FF4">
        <w:rPr>
          <w:b/>
          <w:color w:val="000000"/>
        </w:rPr>
        <w:t xml:space="preserve"> WSZYSTKICH CZĘŚCI POSTĘPOWANIA</w:t>
      </w:r>
    </w:p>
    <w:p w14:paraId="16295A5B" w14:textId="77777777" w:rsidR="003060C7" w:rsidRPr="001E1FF4" w:rsidRDefault="003060C7" w:rsidP="003060C7">
      <w:pPr>
        <w:spacing w:line="259" w:lineRule="auto"/>
      </w:pPr>
    </w:p>
    <w:p w14:paraId="4B7C21EF" w14:textId="77777777" w:rsidR="003060C7" w:rsidRDefault="003060C7" w:rsidP="003060C7">
      <w:pPr>
        <w:pStyle w:val="Akapitzlist"/>
        <w:ind w:left="170" w:right="107"/>
        <w:jc w:val="both"/>
      </w:pPr>
      <w:r w:rsidRPr="001E1FF4">
        <w:t xml:space="preserve">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w:t>
      </w:r>
      <w:r w:rsidRPr="001E1FF4">
        <w:lastRenderedPageBreak/>
        <w:t>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742EB599" w14:textId="77777777" w:rsidR="003060C7" w:rsidRPr="001E1FF4" w:rsidRDefault="003060C7" w:rsidP="003060C7">
      <w:pPr>
        <w:pStyle w:val="Akapitzlist"/>
        <w:ind w:left="170" w:right="107"/>
        <w:jc w:val="both"/>
      </w:pPr>
    </w:p>
    <w:p w14:paraId="3EF99E60" w14:textId="77777777" w:rsidR="003060C7" w:rsidRPr="001E1FF4" w:rsidRDefault="003060C7" w:rsidP="003060C7">
      <w:pPr>
        <w:pStyle w:val="Akapitzlist"/>
        <w:ind w:left="170" w:right="107"/>
        <w:jc w:val="both"/>
        <w:rPr>
          <w:b/>
          <w:bCs/>
        </w:rPr>
      </w:pPr>
      <w:r w:rsidRPr="001E1FF4">
        <w:t xml:space="preserve">Szczegółowe wytyczne w tym zakresie dostępne są na stronie </w:t>
      </w:r>
      <w:hyperlink r:id="rId10"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093DA304" w14:textId="77777777" w:rsidR="003060C7" w:rsidRPr="001E1FF4" w:rsidRDefault="003060C7" w:rsidP="003060C7">
      <w:pPr>
        <w:pStyle w:val="Akapitzlist"/>
        <w:ind w:left="170" w:right="107"/>
        <w:jc w:val="both"/>
        <w:rPr>
          <w:b/>
          <w:bCs/>
        </w:rPr>
      </w:pPr>
    </w:p>
    <w:p w14:paraId="1CA397A3" w14:textId="77777777" w:rsidR="003060C7" w:rsidRPr="001E1FF4" w:rsidRDefault="003060C7" w:rsidP="003060C7">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4AFD111F" w14:textId="77777777" w:rsidR="003060C7" w:rsidRPr="001E1FF4" w:rsidRDefault="003060C7" w:rsidP="003060C7">
      <w:pPr>
        <w:pStyle w:val="Akapitzlist"/>
        <w:ind w:left="170" w:right="107"/>
        <w:jc w:val="both"/>
        <w:rPr>
          <w:b/>
          <w:bCs/>
        </w:rPr>
      </w:pPr>
    </w:p>
    <w:p w14:paraId="6986A1FC" w14:textId="77777777" w:rsidR="003060C7" w:rsidRPr="001E1FF4" w:rsidRDefault="003060C7" w:rsidP="003060C7">
      <w:pPr>
        <w:ind w:left="170" w:right="107"/>
        <w:jc w:val="both"/>
      </w:pPr>
      <w:r w:rsidRPr="001E1FF4">
        <w:t xml:space="preserve">Ocena spełniania warunków udziału w postępowaniu dokonana zostanie zgodnie z formułą </w:t>
      </w:r>
      <w:r w:rsidRPr="001E1FF4">
        <w:rPr>
          <w:b/>
          <w:bCs/>
        </w:rPr>
        <w:t>„</w:t>
      </w:r>
      <w:proofErr w:type="gramStart"/>
      <w:r w:rsidRPr="001E1FF4">
        <w:rPr>
          <w:b/>
          <w:bCs/>
        </w:rPr>
        <w:t>spełnia”/</w:t>
      </w:r>
      <w:proofErr w:type="gramEnd"/>
      <w:r w:rsidRPr="001E1FF4">
        <w:rPr>
          <w:b/>
          <w:bCs/>
        </w:rPr>
        <w:t>„nie spełnia”,</w:t>
      </w:r>
      <w:r w:rsidRPr="001E1FF4">
        <w:t xml:space="preserve"> w oparciu o informacje zawarte w dokumentach i oświadczeniach, o których mowa w rozdziale 7. </w:t>
      </w:r>
    </w:p>
    <w:p w14:paraId="6D012493" w14:textId="77777777" w:rsidR="003060C7" w:rsidRPr="001E1FF4" w:rsidRDefault="003060C7" w:rsidP="003060C7">
      <w:pPr>
        <w:ind w:left="170" w:right="107"/>
        <w:jc w:val="both"/>
      </w:pPr>
    </w:p>
    <w:p w14:paraId="5FE5080C" w14:textId="77777777" w:rsidR="003060C7" w:rsidRPr="001E1FF4" w:rsidRDefault="003060C7" w:rsidP="003060C7">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70729CE2" w14:textId="77777777" w:rsidR="003060C7" w:rsidRPr="001E1FF4" w:rsidRDefault="003060C7" w:rsidP="003060C7">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77F972D9" w14:textId="77777777" w:rsidR="003060C7" w:rsidRPr="001E1FF4" w:rsidRDefault="003060C7" w:rsidP="003060C7">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7B7ECA3" w14:textId="77777777" w:rsidR="003060C7" w:rsidRPr="001E1FF4" w:rsidRDefault="003060C7" w:rsidP="003060C7">
      <w:pPr>
        <w:pStyle w:val="Akapitzlist"/>
        <w:widowControl w:val="0"/>
        <w:numPr>
          <w:ilvl w:val="1"/>
          <w:numId w:val="4"/>
        </w:numPr>
        <w:autoSpaceDN/>
        <w:adjustRightInd/>
        <w:ind w:left="170" w:right="113"/>
        <w:jc w:val="both"/>
      </w:pPr>
      <w:r w:rsidRPr="001E1FF4">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proofErr w:type="gramStart"/>
      <w:r w:rsidRPr="001E1FF4">
        <w:t>6.</w:t>
      </w:r>
      <w:r>
        <w:t xml:space="preserve">1 </w:t>
      </w:r>
      <w:r w:rsidRPr="001E1FF4">
        <w:t xml:space="preserve"> powinni</w:t>
      </w:r>
      <w:proofErr w:type="gramEnd"/>
      <w:r w:rsidRPr="001E1FF4">
        <w:t xml:space="preserve"> spełniać łącznie wszyscy Wykonawcy.</w:t>
      </w:r>
    </w:p>
    <w:p w14:paraId="25FE0228" w14:textId="77777777" w:rsidR="003060C7" w:rsidRDefault="003060C7" w:rsidP="003060C7">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1CA58350" w14:textId="77777777" w:rsidR="003060C7" w:rsidRPr="001E1FF4" w:rsidRDefault="003060C7" w:rsidP="003060C7">
      <w:pPr>
        <w:pStyle w:val="Akapitzlist"/>
        <w:ind w:left="170" w:right="113"/>
        <w:jc w:val="both"/>
      </w:pPr>
    </w:p>
    <w:p w14:paraId="14AB522E" w14:textId="77777777" w:rsidR="003060C7" w:rsidRPr="001E1FF4" w:rsidRDefault="003060C7" w:rsidP="003060C7">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3060C7" w:rsidRPr="001E1FF4" w14:paraId="412556B3" w14:textId="77777777" w:rsidTr="00EE7AF2">
        <w:tc>
          <w:tcPr>
            <w:tcW w:w="9356" w:type="dxa"/>
            <w:shd w:val="clear" w:color="auto" w:fill="E7E6E6"/>
            <w:vAlign w:val="center"/>
          </w:tcPr>
          <w:p w14:paraId="0B7C7872" w14:textId="77777777" w:rsidR="003060C7" w:rsidRPr="001E1FF4" w:rsidRDefault="003060C7" w:rsidP="00EE7AF2">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507BEE16" w14:textId="77777777" w:rsidR="003060C7" w:rsidRPr="001E1FF4" w:rsidRDefault="003060C7" w:rsidP="003060C7">
      <w:pPr>
        <w:pStyle w:val="Akapitzlist"/>
        <w:ind w:left="190" w:right="107"/>
        <w:jc w:val="both"/>
      </w:pPr>
    </w:p>
    <w:p w14:paraId="3D69B2C2" w14:textId="77777777" w:rsidR="003060C7" w:rsidRPr="001E1FF4" w:rsidRDefault="003060C7" w:rsidP="003060C7">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w:t>
      </w:r>
      <w:proofErr w:type="gramStart"/>
      <w:r w:rsidRPr="001E1FF4">
        <w:rPr>
          <w:iCs/>
        </w:rPr>
        <w:t>udziału,  Wykonawca</w:t>
      </w:r>
      <w:proofErr w:type="gramEnd"/>
      <w:r w:rsidRPr="001E1FF4">
        <w:rPr>
          <w:iCs/>
        </w:rPr>
        <w:t xml:space="preserve"> zobowiązany jest złożyć wraz z ofertą: </w:t>
      </w:r>
    </w:p>
    <w:p w14:paraId="1AFBA47B" w14:textId="77777777" w:rsidR="003060C7" w:rsidRPr="007D522F" w:rsidRDefault="003060C7" w:rsidP="003060C7">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42E1BAA8" w14:textId="77777777" w:rsidR="003060C7" w:rsidRPr="007D522F" w:rsidRDefault="003060C7" w:rsidP="003060C7">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68C28CCE" w14:textId="77777777" w:rsidR="003060C7" w:rsidRPr="001E1FF4" w:rsidRDefault="003060C7" w:rsidP="003060C7">
      <w:pPr>
        <w:suppressAutoHyphens w:val="0"/>
        <w:overflowPunct/>
        <w:autoSpaceDE/>
        <w:autoSpaceDN/>
        <w:adjustRightInd/>
        <w:spacing w:after="5" w:line="251" w:lineRule="auto"/>
        <w:ind w:left="530" w:right="107"/>
        <w:jc w:val="both"/>
        <w:textAlignment w:val="auto"/>
        <w:rPr>
          <w:i/>
          <w:iCs/>
        </w:rPr>
      </w:pPr>
    </w:p>
    <w:p w14:paraId="0AA0A982" w14:textId="77777777" w:rsidR="003060C7" w:rsidRDefault="003060C7" w:rsidP="003060C7">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50939E91" w14:textId="77777777" w:rsidR="003060C7" w:rsidRDefault="003060C7" w:rsidP="003060C7">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4A36FF4F" w14:textId="77777777" w:rsidR="003060C7" w:rsidRPr="003C5556" w:rsidRDefault="003060C7" w:rsidP="003060C7">
      <w:pPr>
        <w:suppressAutoHyphens w:val="0"/>
        <w:overflowPunct/>
        <w:autoSpaceDE/>
        <w:autoSpaceDN/>
        <w:adjustRightInd/>
        <w:spacing w:after="5" w:line="251" w:lineRule="auto"/>
        <w:ind w:left="567" w:right="107"/>
        <w:jc w:val="both"/>
        <w:textAlignment w:val="auto"/>
      </w:pPr>
    </w:p>
    <w:p w14:paraId="3AED6359" w14:textId="77777777" w:rsidR="003060C7" w:rsidRPr="001E1FF4" w:rsidRDefault="003060C7" w:rsidP="003060C7">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w:t>
      </w:r>
      <w:r w:rsidRPr="001E1FF4">
        <w:lastRenderedPageBreak/>
        <w:t xml:space="preserve">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40092B84" w14:textId="77777777" w:rsidR="003060C7" w:rsidRPr="001E1FF4" w:rsidRDefault="003060C7" w:rsidP="003060C7">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3AD74D28" w14:textId="77777777" w:rsidR="003060C7" w:rsidRPr="001E1FF4" w:rsidRDefault="003060C7" w:rsidP="003060C7">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70B7C814" w14:textId="77777777" w:rsidR="003060C7" w:rsidRPr="001E1FF4" w:rsidRDefault="003060C7" w:rsidP="003060C7">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55838B38"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3280C92C"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11B2710F"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05A7F849"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17ECC5F7"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7173461B"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6E556E8B" w14:textId="77777777" w:rsidR="003060C7" w:rsidRPr="001E1FF4" w:rsidRDefault="003060C7" w:rsidP="003060C7">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5E7ECAB2" w14:textId="77777777" w:rsidR="003060C7" w:rsidRPr="001E1FF4" w:rsidRDefault="003060C7" w:rsidP="003060C7">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413306C6" w14:textId="77777777" w:rsidR="003060C7" w:rsidRPr="001E1FF4" w:rsidRDefault="003060C7" w:rsidP="003060C7">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5D97BA49" w14:textId="77777777" w:rsidR="003060C7" w:rsidRPr="001E1FF4" w:rsidRDefault="003060C7" w:rsidP="003060C7">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D272FD" w14:textId="77777777" w:rsidR="003060C7" w:rsidRPr="001E1FF4" w:rsidRDefault="003060C7" w:rsidP="003060C7">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4492200A" w14:textId="77777777" w:rsidR="003060C7" w:rsidRPr="001E1FF4" w:rsidRDefault="003060C7" w:rsidP="003060C7">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34E3E817" w14:textId="77777777" w:rsidR="003060C7" w:rsidRPr="001E1FF4" w:rsidRDefault="003060C7" w:rsidP="003060C7">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264B86A2" w14:textId="77777777" w:rsidR="003060C7" w:rsidRPr="001E1FF4" w:rsidRDefault="003060C7" w:rsidP="003060C7">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w:t>
      </w:r>
      <w:r w:rsidRPr="001E1FF4">
        <w:rPr>
          <w:color w:val="000000" w:themeColor="text1"/>
          <w:shd w:val="clear" w:color="auto" w:fill="FFFFFF"/>
        </w:rPr>
        <w:lastRenderedPageBreak/>
        <w:t xml:space="preserve">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3A78CB3F" w14:textId="77777777" w:rsidR="003060C7" w:rsidRPr="001E1FF4" w:rsidRDefault="003060C7" w:rsidP="003060C7">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4719F3EC" w14:textId="77777777" w:rsidR="003060C7" w:rsidRPr="003C5556" w:rsidRDefault="003060C7" w:rsidP="003060C7">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49AF7BE0" w14:textId="77777777" w:rsidR="003060C7" w:rsidRPr="001E1FF4" w:rsidRDefault="003060C7" w:rsidP="003060C7">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3060C7" w:rsidRPr="001E1FF4" w14:paraId="0DD7913B" w14:textId="77777777" w:rsidTr="00EE7AF2">
        <w:tc>
          <w:tcPr>
            <w:tcW w:w="9072" w:type="dxa"/>
            <w:shd w:val="clear" w:color="auto" w:fill="E7E6E6"/>
            <w:vAlign w:val="center"/>
          </w:tcPr>
          <w:p w14:paraId="6C3023BA" w14:textId="77777777" w:rsidR="003060C7" w:rsidRPr="001E1FF4" w:rsidRDefault="003060C7" w:rsidP="00EE7AF2">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21EB4540" w14:textId="77777777" w:rsidR="003060C7" w:rsidRPr="001E1FF4" w:rsidRDefault="003060C7" w:rsidP="003060C7">
      <w:pPr>
        <w:pStyle w:val="Akapitzlist"/>
        <w:spacing w:line="276" w:lineRule="auto"/>
        <w:ind w:left="417"/>
        <w:jc w:val="both"/>
      </w:pPr>
    </w:p>
    <w:p w14:paraId="59CC604C" w14:textId="77777777" w:rsidR="003060C7" w:rsidRPr="007D522F" w:rsidRDefault="003060C7" w:rsidP="003060C7">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1097185B" w14:textId="77777777" w:rsidR="003060C7" w:rsidRPr="003C5556" w:rsidRDefault="003060C7" w:rsidP="003060C7">
      <w:pPr>
        <w:pStyle w:val="Akapitzlist"/>
        <w:widowControl w:val="0"/>
        <w:numPr>
          <w:ilvl w:val="1"/>
          <w:numId w:val="12"/>
        </w:numPr>
        <w:autoSpaceDN/>
        <w:adjustRightInd/>
        <w:jc w:val="both"/>
        <w:rPr>
          <w:b/>
          <w:bCs/>
        </w:rPr>
      </w:pPr>
      <w:r w:rsidRPr="003C5556">
        <w:rPr>
          <w:b/>
          <w:bCs/>
        </w:rPr>
        <w:t>Składanie ofert odbywa się pisemnie poprzez dostarczenie na adres Zamawiającego wskazany w pkt 1 Zapytania lub przesłanie emailem na adres: projekty@topeducation.pl</w:t>
      </w:r>
    </w:p>
    <w:p w14:paraId="0F8E1F3F" w14:textId="77777777" w:rsidR="003060C7" w:rsidRPr="001E1FF4" w:rsidRDefault="003060C7" w:rsidP="003060C7">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5A51729A" w14:textId="77777777" w:rsidR="003060C7" w:rsidRPr="001E1FF4" w:rsidRDefault="003060C7" w:rsidP="003060C7">
      <w:pPr>
        <w:numPr>
          <w:ilvl w:val="1"/>
          <w:numId w:val="12"/>
        </w:numPr>
        <w:jc w:val="both"/>
      </w:pPr>
      <w:r w:rsidRPr="001E1FF4">
        <w:t xml:space="preserve">Zamawiający nie będzie udzielał ustnych i telefonicznych informacji, wyjaśnień czy odpowiedzi na kierowane do Zamawiającego zapytania. </w:t>
      </w:r>
    </w:p>
    <w:p w14:paraId="01A65910" w14:textId="77777777" w:rsidR="003060C7" w:rsidRPr="001E1FF4" w:rsidRDefault="003060C7" w:rsidP="003060C7">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65B3697E" w14:textId="77777777" w:rsidR="003060C7" w:rsidRDefault="003060C7" w:rsidP="003060C7">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2EE2E6D6" w14:textId="77777777" w:rsidR="003060C7" w:rsidRPr="007D522F" w:rsidRDefault="003060C7" w:rsidP="003060C7">
      <w:pPr>
        <w:pStyle w:val="Akapitzlist"/>
        <w:spacing w:line="276" w:lineRule="auto"/>
        <w:ind w:left="417"/>
        <w:jc w:val="both"/>
        <w:rPr>
          <w:b/>
          <w:bCs/>
        </w:rPr>
      </w:pPr>
      <w:r w:rsidRPr="003C5556">
        <w:rPr>
          <w:b/>
          <w:bCs/>
        </w:rPr>
        <w:t>https://www.topeducation.pl/</w:t>
      </w:r>
    </w:p>
    <w:p w14:paraId="51BE5970" w14:textId="77777777" w:rsidR="003060C7" w:rsidRPr="001E1FF4" w:rsidRDefault="003060C7" w:rsidP="003060C7">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0E79F249" w14:textId="77777777" w:rsidR="003060C7" w:rsidRPr="001E1FF4" w:rsidRDefault="003060C7" w:rsidP="003060C7">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775090C4" w14:textId="77777777" w:rsidR="003060C7" w:rsidRPr="001E1FF4" w:rsidRDefault="003060C7" w:rsidP="003060C7">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68CE9C85" w14:textId="77777777" w:rsidR="003060C7" w:rsidRDefault="003060C7" w:rsidP="003060C7">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59579B1E" w14:textId="77777777" w:rsidR="003060C7" w:rsidRDefault="003060C7" w:rsidP="003060C7">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p w14:paraId="10E6B0F5" w14:textId="77777777" w:rsidR="003060C7" w:rsidRPr="008266A5" w:rsidRDefault="003060C7" w:rsidP="003060C7">
      <w:pPr>
        <w:pStyle w:val="Akapitzlist"/>
        <w:spacing w:line="276" w:lineRule="auto"/>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3060C7" w:rsidRPr="001E1FF4" w14:paraId="379CA9D2" w14:textId="77777777" w:rsidTr="00EE7AF2">
        <w:tc>
          <w:tcPr>
            <w:tcW w:w="9073" w:type="dxa"/>
            <w:shd w:val="clear" w:color="auto" w:fill="E7E6E6"/>
            <w:vAlign w:val="center"/>
          </w:tcPr>
          <w:p w14:paraId="7D1F5F6C" w14:textId="77777777" w:rsidR="003060C7" w:rsidRPr="001E1FF4" w:rsidRDefault="003060C7" w:rsidP="00EE7AF2">
            <w:pPr>
              <w:snapToGrid w:val="0"/>
              <w:spacing w:before="120" w:after="120"/>
              <w:rPr>
                <w:b/>
                <w:bCs/>
              </w:rPr>
            </w:pPr>
            <w:r w:rsidRPr="001E1FF4">
              <w:rPr>
                <w:b/>
                <w:bCs/>
              </w:rPr>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102BB33C" w14:textId="77777777" w:rsidR="003060C7" w:rsidRPr="001E1FF4" w:rsidRDefault="003060C7" w:rsidP="003060C7"/>
    <w:p w14:paraId="7787C562" w14:textId="77777777" w:rsidR="003060C7" w:rsidRPr="001E1FF4" w:rsidRDefault="003060C7" w:rsidP="003060C7">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2EAC3079" w14:textId="77777777" w:rsidR="003060C7" w:rsidRPr="001E1FF4" w:rsidRDefault="003060C7" w:rsidP="003060C7">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1ECC4CC7" w14:textId="77777777" w:rsidR="003060C7" w:rsidRPr="001E1FF4" w:rsidRDefault="003060C7" w:rsidP="003060C7">
      <w:pPr>
        <w:tabs>
          <w:tab w:val="left" w:pos="709"/>
        </w:tabs>
        <w:ind w:left="709" w:hanging="709"/>
        <w:jc w:val="both"/>
      </w:pPr>
      <w:r>
        <w:lastRenderedPageBreak/>
        <w:t>9</w:t>
      </w:r>
      <w:r w:rsidRPr="001E1FF4">
        <w:t xml:space="preserve">.3. </w:t>
      </w:r>
      <w:r w:rsidRPr="001E1FF4">
        <w:tab/>
        <w:t xml:space="preserve">Oferta musi być sporządzona w języku polskim, podpisana przez osobę upoważnioną. </w:t>
      </w:r>
    </w:p>
    <w:p w14:paraId="1EAA3853" w14:textId="77777777" w:rsidR="003060C7" w:rsidRPr="001E1FF4" w:rsidRDefault="003060C7" w:rsidP="003060C7">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033F8D51" w14:textId="77777777" w:rsidR="003060C7" w:rsidRPr="001E1FF4" w:rsidRDefault="003060C7" w:rsidP="003060C7">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381D02A4" w14:textId="77777777" w:rsidR="003060C7" w:rsidRPr="003C5556" w:rsidRDefault="003060C7" w:rsidP="003060C7">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4BFB197C" w14:textId="77777777" w:rsidR="003060C7" w:rsidRPr="003C5556" w:rsidRDefault="003060C7" w:rsidP="003060C7">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7B0D7499" w14:textId="77777777" w:rsidR="003060C7" w:rsidRPr="001E1FF4" w:rsidRDefault="003060C7" w:rsidP="003060C7">
      <w:pPr>
        <w:pStyle w:val="Akapitzlist"/>
        <w:widowControl w:val="0"/>
        <w:numPr>
          <w:ilvl w:val="0"/>
          <w:numId w:val="24"/>
        </w:numPr>
        <w:ind w:left="757"/>
        <w:contextualSpacing w:val="0"/>
        <w:jc w:val="both"/>
      </w:pPr>
      <w:r w:rsidRPr="001E1FF4">
        <w:t xml:space="preserve">Wykonawcę, </w:t>
      </w:r>
    </w:p>
    <w:p w14:paraId="4E3F0785" w14:textId="77777777" w:rsidR="003060C7" w:rsidRPr="001E1FF4" w:rsidRDefault="003060C7" w:rsidP="003060C7">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63104F8F" w14:textId="77777777" w:rsidR="003060C7" w:rsidRPr="001E1FF4" w:rsidRDefault="003060C7" w:rsidP="003060C7">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03C8FD6A" w14:textId="77777777" w:rsidR="003060C7" w:rsidRPr="001E1FF4" w:rsidRDefault="003060C7" w:rsidP="003060C7">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50AE8487" w14:textId="77777777" w:rsidR="003060C7" w:rsidRPr="001E1FF4" w:rsidRDefault="003060C7" w:rsidP="003060C7">
      <w:pPr>
        <w:pStyle w:val="Akapitzlist"/>
        <w:widowControl w:val="0"/>
        <w:numPr>
          <w:ilvl w:val="0"/>
          <w:numId w:val="25"/>
        </w:numPr>
        <w:autoSpaceDN/>
        <w:adjustRightInd/>
        <w:spacing w:before="120" w:after="120"/>
        <w:ind w:left="757"/>
        <w:jc w:val="both"/>
        <w:rPr>
          <w:bCs/>
        </w:rPr>
      </w:pPr>
      <w:r w:rsidRPr="001E1FF4">
        <w:t xml:space="preserve">pełnomocnictwo lub inny dokument potwierdzający umocowanie do reprezentowania </w:t>
      </w:r>
      <w:proofErr w:type="gramStart"/>
      <w:r w:rsidRPr="001E1FF4">
        <w:t>Wykonawcy</w:t>
      </w:r>
      <w:proofErr w:type="gramEnd"/>
      <w:r w:rsidRPr="001E1FF4">
        <w:t xml:space="preserve"> jeżeli w imieniu Wykonawcy działa osoba, której umocowanie do jego reprezentowania nie wynika z innych dokumentów, o których mowa w pkt 1 powyżej, sporządzone p</w:t>
      </w:r>
      <w:r w:rsidRPr="001E1FF4">
        <w:rPr>
          <w:bCs/>
        </w:rPr>
        <w:t>od rygorem nieważności, w postaci elektronicznej opatrzonej kwalifikowanym podpisem elektronicznym lub w postaci elektronicznej opatrzonej podpisem zaufanym lub podpisem osobistym,</w:t>
      </w:r>
    </w:p>
    <w:p w14:paraId="521F11A6" w14:textId="77777777" w:rsidR="003060C7" w:rsidRPr="001E1FF4" w:rsidRDefault="003060C7" w:rsidP="003060C7">
      <w:pPr>
        <w:pStyle w:val="Akapitzlist"/>
        <w:widowControl w:val="0"/>
        <w:numPr>
          <w:ilvl w:val="0"/>
          <w:numId w:val="25"/>
        </w:numPr>
        <w:autoSpaceDN/>
        <w:adjustRightInd/>
        <w:spacing w:before="120"/>
        <w:ind w:left="757"/>
        <w:jc w:val="both"/>
        <w:rPr>
          <w:bCs/>
        </w:rPr>
      </w:pPr>
      <w:r w:rsidRPr="001E1FF4">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1E1FF4">
        <w:rPr>
          <w:bCs/>
        </w:rPr>
        <w:t>od rygorem nieważności, w postaci elektronicznej 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0CF4E8A5" w14:textId="77777777" w:rsidR="003060C7" w:rsidRPr="001E1FF4" w:rsidRDefault="003060C7" w:rsidP="003060C7">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2A8DC587" w14:textId="77777777" w:rsidR="003060C7" w:rsidRPr="001E1FF4" w:rsidRDefault="003060C7" w:rsidP="003060C7">
      <w:pPr>
        <w:ind w:left="680" w:hanging="709"/>
        <w:jc w:val="both"/>
      </w:pPr>
      <w:r>
        <w:t>9</w:t>
      </w:r>
      <w:r w:rsidRPr="001E1FF4">
        <w:t xml:space="preserve">.7    </w:t>
      </w:r>
      <w:r>
        <w:t xml:space="preserve">    </w:t>
      </w:r>
      <w:r w:rsidRPr="00F93BEE">
        <w:t>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w oryginale z podpisem osoby uprawnionej do reprezentacji lub w formie elektronicznej tj. opatrzonej kwalifikowanym podpisem elektronicznym lub podpisem zaufanym lub podpisem osobistym podpisane przez osobę/osoby upoważnione do reprezentacji podmiotu składającego oświadczenie.</w:t>
      </w:r>
    </w:p>
    <w:p w14:paraId="1BDF9FBE" w14:textId="77777777" w:rsidR="003060C7" w:rsidRPr="001E1FF4" w:rsidRDefault="003060C7" w:rsidP="003060C7">
      <w:pPr>
        <w:ind w:left="680" w:hanging="709"/>
        <w:jc w:val="both"/>
      </w:pPr>
      <w:r>
        <w:lastRenderedPageBreak/>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6CFFEB60" w14:textId="77777777" w:rsidR="003060C7" w:rsidRPr="001E1FF4" w:rsidRDefault="003060C7" w:rsidP="003060C7">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30F5BA49" w14:textId="77777777" w:rsidR="003060C7" w:rsidRPr="001E1FF4" w:rsidRDefault="003060C7" w:rsidP="003060C7">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5DF85876" w14:textId="77777777" w:rsidR="003060C7" w:rsidRPr="001E1FF4" w:rsidRDefault="003060C7" w:rsidP="003060C7">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B668DD2" w14:textId="77777777" w:rsidR="003060C7" w:rsidRPr="001E1FF4" w:rsidRDefault="003060C7" w:rsidP="003060C7">
      <w:pPr>
        <w:ind w:left="680" w:hanging="709"/>
        <w:jc w:val="both"/>
      </w:pPr>
      <w:r>
        <w:t>9</w:t>
      </w:r>
      <w:r w:rsidRPr="001E1FF4">
        <w:t>.1</w:t>
      </w:r>
      <w:r>
        <w:t>2</w:t>
      </w:r>
      <w:r w:rsidRPr="001E1FF4">
        <w:tab/>
        <w:t>Szczegółowe informacje o sposobie pozyskania:</w:t>
      </w:r>
    </w:p>
    <w:p w14:paraId="485B7ACB" w14:textId="77777777" w:rsidR="003060C7" w:rsidRDefault="003060C7" w:rsidP="003060C7">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1" w:history="1">
        <w:r w:rsidRPr="00A40F21">
          <w:rPr>
            <w:rStyle w:val="Hipercze"/>
            <w:rFonts w:eastAsiaTheme="majorEastAsia"/>
          </w:rPr>
          <w:t>http://www.nccert.pl/kontakt.htm</w:t>
        </w:r>
      </w:hyperlink>
      <w:r w:rsidRPr="001E1FF4">
        <w:t>,</w:t>
      </w:r>
    </w:p>
    <w:p w14:paraId="78829EDA" w14:textId="77777777" w:rsidR="003060C7" w:rsidRDefault="003060C7" w:rsidP="003060C7">
      <w:pPr>
        <w:ind w:left="1276" w:hanging="709"/>
        <w:jc w:val="both"/>
      </w:pPr>
      <w:r>
        <w:t xml:space="preserve">b)          </w:t>
      </w:r>
      <w:r w:rsidRPr="001E1FF4">
        <w:t xml:space="preserve">profilu zaufanego można znaleźć pod adresem internetowym: </w:t>
      </w:r>
      <w:hyperlink r:id="rId12" w:history="1">
        <w:r w:rsidRPr="00A40F21">
          <w:rPr>
            <w:rStyle w:val="Hipercze"/>
            <w:rFonts w:eastAsiaTheme="majorEastAsia"/>
          </w:rPr>
          <w:t>https://www.gov.pl/web/gov/zaloz-profil-zaufany</w:t>
        </w:r>
      </w:hyperlink>
      <w:r w:rsidRPr="001E1FF4">
        <w:t>,</w:t>
      </w:r>
    </w:p>
    <w:p w14:paraId="4614FA9F" w14:textId="77777777" w:rsidR="003060C7" w:rsidRDefault="003060C7" w:rsidP="003060C7">
      <w:pPr>
        <w:ind w:left="1276" w:hanging="709"/>
        <w:jc w:val="both"/>
      </w:pPr>
      <w:r>
        <w:t xml:space="preserve">c)    </w:t>
      </w:r>
      <w:r w:rsidRPr="001E1FF4">
        <w:t xml:space="preserve">podpisu osobistego można znaleźć pod adresem internetowym: </w:t>
      </w:r>
      <w:hyperlink r:id="rId13" w:history="1">
        <w:r w:rsidRPr="00A64ED2">
          <w:rPr>
            <w:rStyle w:val="Hipercze"/>
            <w:rFonts w:eastAsiaTheme="majorEastAsia"/>
          </w:rPr>
          <w:t>https://www.gov.pl/web/e-dowod/podpis-osobisty</w:t>
        </w:r>
      </w:hyperlink>
      <w:r w:rsidRPr="001E1FF4">
        <w:t>.</w:t>
      </w:r>
    </w:p>
    <w:p w14:paraId="2DDF6F1E" w14:textId="77777777" w:rsidR="003060C7" w:rsidRPr="001E1FF4" w:rsidRDefault="003060C7" w:rsidP="003060C7">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3060C7" w:rsidRPr="001E1FF4" w14:paraId="4CE76ED7" w14:textId="77777777" w:rsidTr="00EE7AF2">
        <w:tc>
          <w:tcPr>
            <w:tcW w:w="9128" w:type="dxa"/>
            <w:shd w:val="clear" w:color="auto" w:fill="E7E6E6"/>
            <w:vAlign w:val="center"/>
          </w:tcPr>
          <w:p w14:paraId="6FB6A511" w14:textId="77777777" w:rsidR="003060C7" w:rsidRPr="001E1FF4" w:rsidRDefault="003060C7" w:rsidP="00EE7AF2">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65941D13" w14:textId="77777777" w:rsidR="003060C7" w:rsidRPr="001E1FF4" w:rsidRDefault="003060C7" w:rsidP="003060C7"/>
    <w:p w14:paraId="7E2C3C1D" w14:textId="0B9DD180" w:rsidR="003060C7" w:rsidRPr="003C5556" w:rsidRDefault="003060C7" w:rsidP="003060C7">
      <w:pPr>
        <w:ind w:right="57"/>
        <w:jc w:val="both"/>
        <w:rPr>
          <w:bCs/>
        </w:rPr>
      </w:pPr>
      <w:r w:rsidRPr="003C5556">
        <w:rPr>
          <w:bCs/>
        </w:rPr>
        <w:t xml:space="preserve">10.1  Ofertę należy złożyć w języku polskim </w:t>
      </w:r>
      <w:r w:rsidRPr="003C5556">
        <w:rPr>
          <w:b/>
        </w:rPr>
        <w:t>do dnia</w:t>
      </w:r>
      <w:r w:rsidRPr="003C5556">
        <w:rPr>
          <w:bCs/>
        </w:rPr>
        <w:t xml:space="preserve"> </w:t>
      </w:r>
      <w:r>
        <w:rPr>
          <w:b/>
        </w:rPr>
        <w:t>1</w:t>
      </w:r>
      <w:r w:rsidR="000348E9">
        <w:rPr>
          <w:b/>
        </w:rPr>
        <w:t>5</w:t>
      </w:r>
      <w:r w:rsidRPr="003C5556">
        <w:rPr>
          <w:b/>
        </w:rPr>
        <w:t>.05.2025 roku do godz. 1</w:t>
      </w:r>
      <w:r>
        <w:rPr>
          <w:b/>
        </w:rPr>
        <w:t>4</w:t>
      </w:r>
      <w:r w:rsidRPr="003C5556">
        <w:rPr>
          <w:b/>
        </w:rPr>
        <w:t>.00.</w:t>
      </w:r>
    </w:p>
    <w:p w14:paraId="020B190E" w14:textId="77777777" w:rsidR="003060C7" w:rsidRPr="003C5556" w:rsidRDefault="003060C7" w:rsidP="003060C7">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7ECCCC94" w14:textId="77777777" w:rsidR="003060C7" w:rsidRPr="00D2727D" w:rsidRDefault="003060C7" w:rsidP="003060C7">
      <w:pPr>
        <w:overflowPunct/>
        <w:autoSpaceDE/>
        <w:ind w:right="57"/>
        <w:jc w:val="both"/>
        <w:textAlignment w:val="auto"/>
        <w:rPr>
          <w:b/>
        </w:rPr>
      </w:pPr>
      <w:r w:rsidRPr="00D2727D">
        <w:rPr>
          <w:b/>
        </w:rPr>
        <w:t>w oryginale z podpisem osoby uprawnionej do reprezentacji na adres:</w:t>
      </w:r>
    </w:p>
    <w:p w14:paraId="11D14733" w14:textId="77777777" w:rsidR="003060C7" w:rsidRPr="00D2727D" w:rsidRDefault="003060C7" w:rsidP="003060C7">
      <w:pPr>
        <w:rPr>
          <w:b/>
        </w:rPr>
      </w:pPr>
      <w:r w:rsidRPr="00D2727D">
        <w:rPr>
          <w:b/>
        </w:rPr>
        <w:t xml:space="preserve">TOP EDUCATION ELIZA </w:t>
      </w:r>
      <w:proofErr w:type="gramStart"/>
      <w:r w:rsidRPr="00D2727D">
        <w:rPr>
          <w:b/>
        </w:rPr>
        <w:t>MASNY</w:t>
      </w:r>
      <w:r>
        <w:rPr>
          <w:b/>
        </w:rPr>
        <w:t xml:space="preserve">  ul</w:t>
      </w:r>
      <w:r w:rsidRPr="00D2727D">
        <w:rPr>
          <w:b/>
        </w:rPr>
        <w:t>.</w:t>
      </w:r>
      <w:proofErr w:type="gramEnd"/>
      <w:r w:rsidRPr="00D2727D">
        <w:rPr>
          <w:b/>
        </w:rPr>
        <w:t xml:space="preserve"> </w:t>
      </w:r>
      <w:proofErr w:type="spellStart"/>
      <w:r w:rsidRPr="00D2727D">
        <w:rPr>
          <w:b/>
        </w:rPr>
        <w:t>Firlika</w:t>
      </w:r>
      <w:proofErr w:type="spellEnd"/>
      <w:r w:rsidRPr="00D2727D">
        <w:rPr>
          <w:b/>
        </w:rPr>
        <w:t xml:space="preserve"> 20/</w:t>
      </w:r>
      <w:proofErr w:type="gramStart"/>
      <w:r w:rsidRPr="00D2727D">
        <w:rPr>
          <w:b/>
        </w:rPr>
        <w:t>207,  71</w:t>
      </w:r>
      <w:proofErr w:type="gramEnd"/>
      <w:r w:rsidRPr="00D2727D">
        <w:rPr>
          <w:b/>
        </w:rPr>
        <w:t>-637 Szczecin</w:t>
      </w:r>
    </w:p>
    <w:p w14:paraId="24A53CA1" w14:textId="77777777" w:rsidR="003060C7" w:rsidRPr="00D2727D" w:rsidRDefault="003060C7" w:rsidP="003060C7">
      <w:pPr>
        <w:pStyle w:val="Akapitzlist"/>
        <w:overflowPunct/>
        <w:autoSpaceDE/>
        <w:ind w:left="794" w:right="57"/>
        <w:jc w:val="both"/>
        <w:textAlignment w:val="auto"/>
        <w:rPr>
          <w:b/>
          <w:color w:val="000000" w:themeColor="text1"/>
        </w:rPr>
      </w:pPr>
      <w:r w:rsidRPr="00D2727D">
        <w:rPr>
          <w:b/>
          <w:color w:val="000000" w:themeColor="text1"/>
        </w:rPr>
        <w:t>lub</w:t>
      </w:r>
    </w:p>
    <w:p w14:paraId="7213C2CE" w14:textId="77777777" w:rsidR="003060C7" w:rsidRDefault="003060C7" w:rsidP="003060C7">
      <w:pPr>
        <w:overflowPunct/>
        <w:autoSpaceDE/>
        <w:ind w:right="57"/>
        <w:jc w:val="both"/>
        <w:textAlignment w:val="auto"/>
        <w:rPr>
          <w:b/>
        </w:rPr>
      </w:pPr>
      <w:r w:rsidRPr="00D2727D">
        <w:rPr>
          <w:b/>
        </w:rPr>
        <w:t xml:space="preserve">w formie elektronicznej </w:t>
      </w:r>
      <w:r>
        <w:rPr>
          <w:b/>
        </w:rPr>
        <w:t xml:space="preserve">na adres email: </w:t>
      </w:r>
      <w:hyperlink r:id="rId14" w:history="1">
        <w:r w:rsidRPr="001F66D0">
          <w:rPr>
            <w:rStyle w:val="Hipercze"/>
            <w:rFonts w:eastAsiaTheme="majorEastAsia"/>
            <w:b/>
          </w:rPr>
          <w:t>projekty@topeducation.pl</w:t>
        </w:r>
      </w:hyperlink>
    </w:p>
    <w:p w14:paraId="7B253C43" w14:textId="77777777" w:rsidR="003060C7" w:rsidRDefault="003060C7" w:rsidP="003060C7">
      <w:pPr>
        <w:overflowPunct/>
        <w:autoSpaceDE/>
        <w:ind w:right="57"/>
        <w:jc w:val="both"/>
        <w:textAlignment w:val="auto"/>
        <w:rPr>
          <w:b/>
        </w:rPr>
      </w:pPr>
    </w:p>
    <w:p w14:paraId="5E85D80A" w14:textId="77777777" w:rsidR="003060C7" w:rsidRPr="00D2727D" w:rsidRDefault="003060C7" w:rsidP="003060C7">
      <w:pPr>
        <w:overflowPunct/>
        <w:autoSpaceDE/>
        <w:ind w:right="57"/>
        <w:jc w:val="both"/>
        <w:textAlignment w:val="auto"/>
        <w:rPr>
          <w:b/>
        </w:rPr>
      </w:pPr>
      <w:r w:rsidRPr="001F66D0">
        <w:rPr>
          <w:b/>
          <w:iCs/>
        </w:rPr>
        <w:t>Dokument składany w formie elektronicznej musi</w:t>
      </w:r>
      <w:r w:rsidRPr="001F66D0">
        <w:rPr>
          <w:bCs/>
          <w:iCs/>
        </w:rPr>
        <w:t xml:space="preserve"> zostać podpisany osobę upoważnioną do reprezentacji i zeskanowany lub podpisany kwalifikowanym podpisem elektronicznym przez osobę upoważnioną do reprezentacji lub w postaci elektronicznej opatrzonej podpisem zaufanym lub podpisem osobistym</w:t>
      </w:r>
      <w:r w:rsidRPr="00D2727D">
        <w:rPr>
          <w:bCs/>
          <w:iCs/>
        </w:rPr>
        <w:t>.</w:t>
      </w:r>
    </w:p>
    <w:p w14:paraId="4FBDE1A8" w14:textId="77777777" w:rsidR="003060C7" w:rsidRPr="003C5556" w:rsidRDefault="003060C7" w:rsidP="003060C7">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4286C4B2" w14:textId="77777777" w:rsidR="003060C7" w:rsidRPr="003C5556" w:rsidRDefault="003060C7" w:rsidP="003060C7">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4734B243" w14:textId="77777777" w:rsidR="003060C7" w:rsidRPr="003C5556" w:rsidRDefault="003060C7" w:rsidP="003060C7">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4BA786C3" w14:textId="77777777" w:rsidR="003060C7" w:rsidRPr="003C5556" w:rsidRDefault="003060C7" w:rsidP="003060C7">
      <w:pPr>
        <w:overflowPunct/>
        <w:autoSpaceDE/>
        <w:ind w:right="57"/>
        <w:jc w:val="both"/>
        <w:textAlignment w:val="auto"/>
        <w:rPr>
          <w:bCs/>
        </w:rPr>
      </w:pPr>
      <w:r w:rsidRPr="003C5556">
        <w:rPr>
          <w:lang w:eastAsia="en-US"/>
        </w:rPr>
        <w:t xml:space="preserve">10.4 Zamawiający poprawia w ofercie: </w:t>
      </w:r>
    </w:p>
    <w:p w14:paraId="74E9B92F" w14:textId="77777777" w:rsidR="003060C7" w:rsidRPr="003C5556" w:rsidRDefault="003060C7" w:rsidP="003060C7">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457231D1" w14:textId="77777777" w:rsidR="003060C7" w:rsidRPr="003C5556" w:rsidRDefault="003060C7" w:rsidP="003060C7">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48EDEE93" w14:textId="77777777" w:rsidR="003060C7" w:rsidRPr="003C5556" w:rsidRDefault="003060C7" w:rsidP="003060C7">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6AE65A76" w14:textId="77777777" w:rsidR="003060C7" w:rsidRPr="003C5556" w:rsidRDefault="003060C7" w:rsidP="003060C7">
      <w:pPr>
        <w:jc w:val="both"/>
        <w:rPr>
          <w:bCs/>
        </w:rPr>
      </w:pPr>
      <w:r w:rsidRPr="003C5556">
        <w:rPr>
          <w:bCs/>
        </w:rPr>
        <w:t xml:space="preserve">10.5   W przypadku, o którym mowa w pkt. 10.4 </w:t>
      </w:r>
      <w:proofErr w:type="spellStart"/>
      <w:r w:rsidRPr="003C5556">
        <w:rPr>
          <w:bCs/>
        </w:rPr>
        <w:t>lit.c</w:t>
      </w:r>
      <w:proofErr w:type="spellEnd"/>
      <w:r w:rsidRPr="003C5556">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222951A3" w14:textId="77777777" w:rsidR="003060C7" w:rsidRPr="003C5556" w:rsidRDefault="003060C7" w:rsidP="003060C7">
      <w:pPr>
        <w:overflowPunct/>
        <w:autoSpaceDE/>
        <w:ind w:right="57"/>
        <w:jc w:val="both"/>
        <w:textAlignment w:val="auto"/>
        <w:rPr>
          <w:bCs/>
        </w:rPr>
      </w:pPr>
      <w:r w:rsidRPr="003C5556">
        <w:rPr>
          <w:bCs/>
        </w:rPr>
        <w:t>10.6   Zamawiający odrzuca ofertę, jeżeli:</w:t>
      </w:r>
    </w:p>
    <w:p w14:paraId="262D9BEE"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3EC3B867"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75861112"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3349CE95"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31870B76"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24CF85D6"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 xml:space="preserve">wykonawca w wyznaczonym terminie zakwestionował poprawienie omyłki, o której mowa w pkt. </w:t>
      </w:r>
      <w:proofErr w:type="gramStart"/>
      <w:r w:rsidRPr="003C5556">
        <w:rPr>
          <w:bCs/>
        </w:rPr>
        <w:t>10.4  powyżej</w:t>
      </w:r>
      <w:proofErr w:type="gramEnd"/>
      <w:r w:rsidRPr="003C5556">
        <w:rPr>
          <w:bCs/>
        </w:rPr>
        <w:t>,</w:t>
      </w:r>
    </w:p>
    <w:p w14:paraId="484E1FA9"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błędy w obliczeniu ceny </w:t>
      </w:r>
      <w:proofErr w:type="gramStart"/>
      <w:r w:rsidRPr="003C5556">
        <w:rPr>
          <w:bCs/>
        </w:rPr>
        <w:t>( np.</w:t>
      </w:r>
      <w:proofErr w:type="gramEnd"/>
      <w:r w:rsidRPr="003C5556">
        <w:rPr>
          <w:bCs/>
        </w:rPr>
        <w:t xml:space="preserve"> vat),</w:t>
      </w:r>
    </w:p>
    <w:p w14:paraId="782163B8"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33FB7511"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50C6E451"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lastRenderedPageBreak/>
        <w:t>wykonawca nie wyraził pisemnej zgody na przedłużenie terminu związania ofertą,</w:t>
      </w:r>
    </w:p>
    <w:p w14:paraId="7931DAC7" w14:textId="77777777" w:rsidR="003060C7" w:rsidRPr="003C5556" w:rsidRDefault="003060C7" w:rsidP="003060C7">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p>
    <w:p w14:paraId="08A2FEF4" w14:textId="77777777" w:rsidR="003060C7" w:rsidRPr="003C5556" w:rsidRDefault="003060C7" w:rsidP="003060C7">
      <w:pPr>
        <w:pStyle w:val="Akapitzlist"/>
        <w:overflowPunct/>
        <w:autoSpaceDE/>
        <w:ind w:left="732" w:right="57"/>
        <w:jc w:val="both"/>
        <w:textAlignment w:val="auto"/>
        <w:rPr>
          <w:bCs/>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3060C7" w:rsidRPr="003C5556" w14:paraId="6D8E1B8C" w14:textId="77777777" w:rsidTr="00EE7AF2">
        <w:tc>
          <w:tcPr>
            <w:tcW w:w="9128" w:type="dxa"/>
            <w:shd w:val="clear" w:color="auto" w:fill="E7E6E6"/>
            <w:vAlign w:val="center"/>
          </w:tcPr>
          <w:p w14:paraId="701B9773" w14:textId="77777777" w:rsidR="003060C7" w:rsidRPr="003C5556" w:rsidRDefault="003060C7" w:rsidP="00EE7AF2">
            <w:pPr>
              <w:snapToGrid w:val="0"/>
              <w:spacing w:before="120" w:after="120"/>
              <w:rPr>
                <w:b/>
                <w:bCs/>
              </w:rPr>
            </w:pPr>
            <w:r w:rsidRPr="003C5556">
              <w:rPr>
                <w:b/>
                <w:bCs/>
              </w:rPr>
              <w:t xml:space="preserve">11. </w:t>
            </w:r>
            <w:r w:rsidRPr="003C5556">
              <w:rPr>
                <w:b/>
                <w:bCs/>
              </w:rPr>
              <w:tab/>
              <w:t>TERMIN ZWIĄZANIA OFERTĄ</w:t>
            </w:r>
          </w:p>
        </w:tc>
      </w:tr>
    </w:tbl>
    <w:p w14:paraId="7FC3C4F7" w14:textId="77777777" w:rsidR="003060C7" w:rsidRPr="003C5556" w:rsidRDefault="003060C7" w:rsidP="003060C7"/>
    <w:p w14:paraId="1468225B" w14:textId="77777777" w:rsidR="003060C7" w:rsidRPr="003C5556" w:rsidRDefault="003060C7" w:rsidP="003060C7">
      <w:pPr>
        <w:ind w:left="766" w:hanging="709"/>
        <w:jc w:val="both"/>
      </w:pPr>
      <w:r w:rsidRPr="003C5556">
        <w:t>11.1.</w:t>
      </w:r>
      <w:r w:rsidRPr="003C5556">
        <w:rPr>
          <w:b/>
        </w:rPr>
        <w:tab/>
      </w:r>
      <w:r w:rsidRPr="003C5556">
        <w:rPr>
          <w:bCs/>
        </w:rPr>
        <w:t>W</w:t>
      </w:r>
      <w:r w:rsidRPr="003C5556">
        <w:t xml:space="preserve">ykonawca związany jest ofertą przez 30 dni od dnia upływu terminu składania </w:t>
      </w:r>
      <w:proofErr w:type="gramStart"/>
      <w:r w:rsidRPr="003C5556">
        <w:t>ofert,  przy</w:t>
      </w:r>
      <w:proofErr w:type="gramEnd"/>
      <w:r w:rsidRPr="003C5556">
        <w:t xml:space="preserve"> czym pierwszym dniem terminu związania ofertą jest dzień, w którym upływa termin składania ofert.</w:t>
      </w:r>
    </w:p>
    <w:p w14:paraId="79FAC2D0" w14:textId="77777777" w:rsidR="003060C7" w:rsidRPr="003C5556" w:rsidRDefault="003060C7" w:rsidP="003060C7">
      <w:pPr>
        <w:ind w:left="766" w:hanging="709"/>
        <w:jc w:val="both"/>
        <w:rPr>
          <w:rFonts w:eastAsia="A"/>
        </w:rPr>
      </w:pPr>
      <w:r w:rsidRPr="003C5556">
        <w:rPr>
          <w:bCs/>
        </w:rPr>
        <w:t>1</w:t>
      </w:r>
      <w:r w:rsidRPr="003C5556">
        <w:t>1</w:t>
      </w:r>
      <w:r w:rsidRPr="003C5556">
        <w:rPr>
          <w:bCs/>
        </w:rPr>
        <w:t>.2.</w:t>
      </w:r>
      <w:r w:rsidRPr="003C5556">
        <w:tab/>
      </w:r>
      <w:r w:rsidRPr="003C5556">
        <w:rPr>
          <w:rFonts w:eastAsia="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410A9E3" w14:textId="77777777" w:rsidR="003060C7" w:rsidRPr="003C5556" w:rsidRDefault="003060C7" w:rsidP="003060C7">
      <w:pPr>
        <w:spacing w:before="120" w:after="120"/>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3060C7" w:rsidRPr="003C5556" w14:paraId="23AAE77F" w14:textId="77777777" w:rsidTr="00EE7AF2">
        <w:tc>
          <w:tcPr>
            <w:tcW w:w="9128" w:type="dxa"/>
            <w:shd w:val="clear" w:color="auto" w:fill="E7E6E6"/>
            <w:vAlign w:val="center"/>
          </w:tcPr>
          <w:bookmarkEnd w:id="12"/>
          <w:p w14:paraId="2E523AEA" w14:textId="77777777" w:rsidR="003060C7" w:rsidRPr="003C5556" w:rsidRDefault="003060C7" w:rsidP="00EE7AF2">
            <w:pPr>
              <w:snapToGrid w:val="0"/>
              <w:spacing w:before="120" w:after="120"/>
              <w:rPr>
                <w:b/>
                <w:bCs/>
              </w:rPr>
            </w:pPr>
            <w:r w:rsidRPr="003C5556">
              <w:rPr>
                <w:b/>
                <w:bCs/>
              </w:rPr>
              <w:t xml:space="preserve">12. </w:t>
            </w:r>
            <w:r w:rsidRPr="003C5556">
              <w:rPr>
                <w:b/>
                <w:bCs/>
              </w:rPr>
              <w:tab/>
              <w:t>SPOSÓB OBLICZENIA CENY</w:t>
            </w:r>
          </w:p>
        </w:tc>
      </w:tr>
    </w:tbl>
    <w:p w14:paraId="6E7FA75C" w14:textId="77777777" w:rsidR="003060C7" w:rsidRPr="003C5556" w:rsidRDefault="003060C7" w:rsidP="003060C7">
      <w:pPr>
        <w:tabs>
          <w:tab w:val="left" w:pos="709"/>
        </w:tabs>
        <w:jc w:val="both"/>
      </w:pPr>
    </w:p>
    <w:p w14:paraId="3244656A" w14:textId="77777777" w:rsidR="003060C7" w:rsidRPr="003C5556" w:rsidRDefault="003060C7" w:rsidP="003060C7">
      <w:pPr>
        <w:ind w:left="709" w:hanging="709"/>
        <w:jc w:val="both"/>
      </w:pPr>
      <w:r w:rsidRPr="003C5556">
        <w:t>12.1.</w:t>
      </w:r>
      <w:r w:rsidRPr="003C5556">
        <w:tab/>
        <w:t xml:space="preserve">Podana w ofercie cena musi być wyrażona w PLN. Cena musi uwzględniać wszystkie wymagania niniejszego </w:t>
      </w:r>
      <w:proofErr w:type="gramStart"/>
      <w:r w:rsidRPr="003C5556">
        <w:t>Zapytania  oraz</w:t>
      </w:r>
      <w:proofErr w:type="gramEnd"/>
      <w:r w:rsidRPr="003C5556">
        <w:t xml:space="preserve">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04F36A0E" w14:textId="77777777" w:rsidR="003060C7" w:rsidRPr="003C5556" w:rsidRDefault="003060C7" w:rsidP="003060C7">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093846B3" w14:textId="77777777" w:rsidR="003060C7" w:rsidRPr="003C5556" w:rsidRDefault="003060C7" w:rsidP="003060C7">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4EFCE990" w14:textId="77777777" w:rsidR="003060C7" w:rsidRPr="003C5556" w:rsidRDefault="003060C7" w:rsidP="003060C7">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57991D6A" w14:textId="77777777" w:rsidR="003060C7" w:rsidRPr="003C5556" w:rsidRDefault="003060C7" w:rsidP="003060C7">
      <w:pPr>
        <w:ind w:left="709" w:hanging="709"/>
        <w:jc w:val="both"/>
      </w:pPr>
      <w:r w:rsidRPr="003C5556">
        <w:t xml:space="preserve">12.5. </w:t>
      </w:r>
      <w:r w:rsidRPr="003C5556">
        <w:tab/>
        <w:t>Stawkę podatku od towarów i usług (VAT) należy uwzględnić w wysokości obowiązującej na dzień składania ofert.</w:t>
      </w:r>
    </w:p>
    <w:p w14:paraId="280A5F20" w14:textId="77777777" w:rsidR="003060C7" w:rsidRPr="001E1FF4" w:rsidRDefault="003060C7" w:rsidP="003060C7">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3060C7" w:rsidRPr="001E1FF4" w14:paraId="041CFF25" w14:textId="77777777" w:rsidTr="00EE7AF2">
        <w:tc>
          <w:tcPr>
            <w:tcW w:w="9126" w:type="dxa"/>
            <w:shd w:val="clear" w:color="auto" w:fill="E7E6E6"/>
            <w:vAlign w:val="center"/>
          </w:tcPr>
          <w:p w14:paraId="30F00C84" w14:textId="77777777" w:rsidR="003060C7" w:rsidRPr="001E1FF4" w:rsidRDefault="003060C7" w:rsidP="00EE7AF2">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6774E417" w14:textId="77777777" w:rsidR="003060C7" w:rsidRPr="001E1FF4" w:rsidRDefault="003060C7" w:rsidP="003060C7">
      <w:pPr>
        <w:rPr>
          <w:b/>
          <w:bCs/>
        </w:rPr>
      </w:pPr>
    </w:p>
    <w:p w14:paraId="0A5F224C" w14:textId="77777777" w:rsidR="003060C7" w:rsidRPr="001E1FF4" w:rsidRDefault="003060C7" w:rsidP="003060C7">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7EB36C36" w14:textId="77777777" w:rsidR="003060C7" w:rsidRPr="001E1FF4" w:rsidRDefault="003060C7" w:rsidP="003060C7">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3060C7" w:rsidRPr="001E1FF4" w14:paraId="40833691" w14:textId="77777777" w:rsidTr="00EE7AF2">
        <w:trPr>
          <w:trHeight w:val="250"/>
        </w:trPr>
        <w:tc>
          <w:tcPr>
            <w:tcW w:w="709" w:type="dxa"/>
            <w:tcBorders>
              <w:top w:val="single" w:sz="4" w:space="0" w:color="000000"/>
              <w:bottom w:val="nil"/>
              <w:right w:val="nil"/>
            </w:tcBorders>
            <w:shd w:val="clear" w:color="auto" w:fill="E7E6E6"/>
          </w:tcPr>
          <w:p w14:paraId="444B5312" w14:textId="77777777" w:rsidR="003060C7" w:rsidRPr="001E1FF4" w:rsidRDefault="003060C7" w:rsidP="00EE7AF2">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18BEB255" w14:textId="77777777" w:rsidR="003060C7" w:rsidRPr="001E1FF4" w:rsidRDefault="003060C7" w:rsidP="00EE7AF2">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66CC23B8" w14:textId="77777777" w:rsidR="003060C7" w:rsidRPr="001E1FF4" w:rsidRDefault="003060C7" w:rsidP="00EE7AF2">
            <w:pPr>
              <w:spacing w:before="120" w:after="120"/>
              <w:ind w:left="709" w:hanging="709"/>
              <w:jc w:val="both"/>
              <w:rPr>
                <w:bCs/>
              </w:rPr>
            </w:pPr>
            <w:r w:rsidRPr="001E1FF4">
              <w:rPr>
                <w:bCs/>
              </w:rPr>
              <w:t xml:space="preserve">Waga: </w:t>
            </w:r>
          </w:p>
        </w:tc>
      </w:tr>
      <w:tr w:rsidR="003060C7" w:rsidRPr="001E1FF4" w14:paraId="4A73DA8E" w14:textId="77777777" w:rsidTr="00EE7AF2">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04D121A9" w14:textId="77777777" w:rsidR="003060C7" w:rsidRPr="001E1FF4" w:rsidRDefault="003060C7" w:rsidP="00EE7AF2">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660500B9" w14:textId="77777777" w:rsidR="003060C7" w:rsidRPr="001E1FF4" w:rsidRDefault="003060C7" w:rsidP="00EE7AF2">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68F9991D" w14:textId="77777777" w:rsidR="003060C7" w:rsidRPr="001E1FF4" w:rsidRDefault="003060C7" w:rsidP="00EE7AF2">
            <w:pPr>
              <w:spacing w:before="120" w:after="120"/>
              <w:ind w:left="709" w:hanging="709"/>
              <w:jc w:val="center"/>
              <w:rPr>
                <w:bCs/>
              </w:rPr>
            </w:pPr>
            <w:r>
              <w:rPr>
                <w:bCs/>
              </w:rPr>
              <w:t>10</w:t>
            </w:r>
            <w:r w:rsidRPr="001E1FF4">
              <w:rPr>
                <w:bCs/>
              </w:rPr>
              <w:t>0 pkt.</w:t>
            </w:r>
          </w:p>
        </w:tc>
      </w:tr>
    </w:tbl>
    <w:p w14:paraId="59945E70" w14:textId="77777777" w:rsidR="003060C7" w:rsidRDefault="003060C7" w:rsidP="003060C7">
      <w:pPr>
        <w:jc w:val="both"/>
        <w:rPr>
          <w:bCs/>
        </w:rPr>
      </w:pPr>
    </w:p>
    <w:p w14:paraId="2BF7DB43" w14:textId="77777777" w:rsidR="003060C7" w:rsidRPr="001E1FF4" w:rsidRDefault="003060C7" w:rsidP="003060C7">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 xml:space="preserve">uwagi na możliwość </w:t>
      </w:r>
      <w:proofErr w:type="gramStart"/>
      <w:r w:rsidRPr="001E1FF4">
        <w:rPr>
          <w:b/>
        </w:rPr>
        <w:t>składania  ofert</w:t>
      </w:r>
      <w:proofErr w:type="gramEnd"/>
      <w:r w:rsidRPr="001E1FF4">
        <w:rPr>
          <w:b/>
        </w:rPr>
        <w:t xml:space="preserve"> częściowych, każda z części zamówienia będzie </w:t>
      </w:r>
      <w:proofErr w:type="gramStart"/>
      <w:r w:rsidRPr="001E1FF4">
        <w:rPr>
          <w:b/>
        </w:rPr>
        <w:t>oceniana  odrębnie</w:t>
      </w:r>
      <w:proofErr w:type="gramEnd"/>
      <w:r w:rsidRPr="001E1FF4">
        <w:rPr>
          <w:b/>
        </w:rPr>
        <w:t xml:space="preserve"> i odrębnie punktowana.</w:t>
      </w:r>
    </w:p>
    <w:p w14:paraId="5EA35462" w14:textId="77777777" w:rsidR="003060C7" w:rsidRPr="001E1FF4" w:rsidRDefault="003060C7" w:rsidP="003060C7">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3AE91289" w14:textId="77777777" w:rsidR="003060C7" w:rsidRPr="00D2727D" w:rsidRDefault="003060C7" w:rsidP="003060C7">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1A78F0EE" w14:textId="77777777" w:rsidR="003060C7" w:rsidRPr="001E1FF4" w:rsidRDefault="003060C7" w:rsidP="003060C7">
      <w:pPr>
        <w:spacing w:before="120"/>
        <w:ind w:left="680"/>
        <w:jc w:val="both"/>
        <w:rPr>
          <w:bCs/>
        </w:rPr>
      </w:pPr>
      <w:r w:rsidRPr="001E1FF4">
        <w:rPr>
          <w:bCs/>
        </w:rPr>
        <w:lastRenderedPageBreak/>
        <w:t xml:space="preserve">W ramach kryterium „Cena” ocena ofert zostanie dokonana przy zastosowaniu wzoru: </w:t>
      </w:r>
    </w:p>
    <w:p w14:paraId="2CBFA82A" w14:textId="77777777" w:rsidR="003060C7" w:rsidRPr="001E1FF4" w:rsidRDefault="003060C7" w:rsidP="003060C7">
      <w:pPr>
        <w:spacing w:before="120"/>
        <w:ind w:left="680"/>
        <w:jc w:val="both"/>
        <w:rPr>
          <w:bCs/>
        </w:rPr>
      </w:pPr>
    </w:p>
    <w:p w14:paraId="4FA31498" w14:textId="77777777" w:rsidR="003060C7" w:rsidRPr="001E1FF4" w:rsidRDefault="003060C7" w:rsidP="003060C7">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3E59F40B" w14:textId="77777777" w:rsidR="003060C7" w:rsidRPr="001E1FF4" w:rsidRDefault="003060C7" w:rsidP="003060C7">
      <w:pPr>
        <w:ind w:left="1418"/>
        <w:jc w:val="center"/>
        <w:rPr>
          <w:bCs/>
        </w:rPr>
      </w:pPr>
      <w:r w:rsidRPr="001E1FF4">
        <w:rPr>
          <w:bCs/>
        </w:rPr>
        <w:t xml:space="preserve">C = ------------ x100 pkt x </w:t>
      </w:r>
      <w:r>
        <w:rPr>
          <w:bCs/>
        </w:rPr>
        <w:t xml:space="preserve">100 </w:t>
      </w:r>
      <w:r w:rsidRPr="001E1FF4">
        <w:rPr>
          <w:bCs/>
        </w:rPr>
        <w:t>%</w:t>
      </w:r>
    </w:p>
    <w:p w14:paraId="1BF42842" w14:textId="77777777" w:rsidR="003060C7" w:rsidRPr="001E1FF4" w:rsidRDefault="003060C7" w:rsidP="003060C7">
      <w:pPr>
        <w:ind w:left="4395"/>
        <w:jc w:val="both"/>
        <w:rPr>
          <w:bCs/>
        </w:rPr>
      </w:pPr>
      <w:r w:rsidRPr="001E1FF4">
        <w:rPr>
          <w:bCs/>
        </w:rPr>
        <w:t xml:space="preserve">Co </w:t>
      </w:r>
    </w:p>
    <w:p w14:paraId="00B932CA" w14:textId="77777777" w:rsidR="003060C7" w:rsidRPr="001E1FF4" w:rsidRDefault="003060C7" w:rsidP="003060C7">
      <w:pPr>
        <w:spacing w:before="120"/>
        <w:ind w:left="709" w:firstLine="425"/>
        <w:jc w:val="both"/>
        <w:rPr>
          <w:bCs/>
        </w:rPr>
      </w:pPr>
      <w:r w:rsidRPr="001E1FF4">
        <w:rPr>
          <w:bCs/>
        </w:rPr>
        <w:t>gdzie:</w:t>
      </w:r>
    </w:p>
    <w:p w14:paraId="5BDE1572" w14:textId="77777777" w:rsidR="003060C7" w:rsidRPr="001E1FF4" w:rsidRDefault="003060C7" w:rsidP="003060C7">
      <w:pPr>
        <w:ind w:left="1843" w:hanging="709"/>
        <w:jc w:val="both"/>
        <w:rPr>
          <w:bCs/>
        </w:rPr>
      </w:pPr>
      <w:r w:rsidRPr="001E1FF4">
        <w:rPr>
          <w:bCs/>
        </w:rPr>
        <w:t>C – liczba punktów w ramach kryterium „Cena”,</w:t>
      </w:r>
    </w:p>
    <w:p w14:paraId="71E99ABE" w14:textId="77777777" w:rsidR="003060C7" w:rsidRPr="001E1FF4" w:rsidRDefault="003060C7" w:rsidP="003060C7">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29E258A5" w14:textId="77777777" w:rsidR="003060C7" w:rsidRPr="001E1FF4" w:rsidRDefault="003060C7" w:rsidP="003060C7">
      <w:pPr>
        <w:ind w:left="1843" w:hanging="709"/>
        <w:jc w:val="both"/>
        <w:rPr>
          <w:bCs/>
        </w:rPr>
      </w:pPr>
      <w:r w:rsidRPr="001E1FF4">
        <w:rPr>
          <w:bCs/>
        </w:rPr>
        <w:t xml:space="preserve">Co - cena oferty ocenianej </w:t>
      </w:r>
    </w:p>
    <w:p w14:paraId="6B6F81E3" w14:textId="77777777" w:rsidR="003060C7" w:rsidRPr="001E1FF4" w:rsidRDefault="003060C7" w:rsidP="003060C7">
      <w:pPr>
        <w:spacing w:before="120"/>
        <w:ind w:left="1843" w:hanging="709"/>
        <w:jc w:val="both"/>
        <w:rPr>
          <w:b/>
        </w:rPr>
      </w:pPr>
      <w:r w:rsidRPr="001E1FF4">
        <w:rPr>
          <w:b/>
        </w:rPr>
        <w:t>1 % = 1 pkt.</w:t>
      </w:r>
    </w:p>
    <w:p w14:paraId="2FD6DA67" w14:textId="77777777" w:rsidR="003060C7" w:rsidRPr="001E1FF4" w:rsidRDefault="003060C7" w:rsidP="003060C7">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60855B7C" w14:textId="77777777" w:rsidR="003060C7" w:rsidRPr="001E1FF4" w:rsidRDefault="003060C7" w:rsidP="003060C7">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77139B7B" w14:textId="77777777" w:rsidR="003060C7" w:rsidRDefault="003060C7" w:rsidP="003060C7">
      <w:pPr>
        <w:ind w:right="57"/>
        <w:jc w:val="both"/>
        <w:rPr>
          <w:bCs/>
        </w:rPr>
      </w:pPr>
      <w:proofErr w:type="gramStart"/>
      <w:r>
        <w:rPr>
          <w:bCs/>
        </w:rPr>
        <w:t xml:space="preserve">13.6  </w:t>
      </w:r>
      <w:r w:rsidRPr="001E1FF4">
        <w:rPr>
          <w:bCs/>
        </w:rPr>
        <w:t>Zamawiający</w:t>
      </w:r>
      <w:proofErr w:type="gramEnd"/>
      <w:r w:rsidRPr="001E1FF4">
        <w:rPr>
          <w:bCs/>
        </w:rPr>
        <w:t xml:space="preserve">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4640AC0E" w14:textId="77777777" w:rsidR="003060C7" w:rsidRDefault="003060C7" w:rsidP="003060C7">
      <w:pPr>
        <w:ind w:right="57"/>
        <w:jc w:val="both"/>
        <w:rPr>
          <w:bCs/>
        </w:rPr>
      </w:pPr>
      <w:proofErr w:type="gramStart"/>
      <w:r>
        <w:rPr>
          <w:bCs/>
        </w:rPr>
        <w:t xml:space="preserve">13.7  </w:t>
      </w:r>
      <w:r w:rsidRPr="001E1FF4">
        <w:rPr>
          <w:bCs/>
        </w:rPr>
        <w:t>W</w:t>
      </w:r>
      <w:proofErr w:type="gramEnd"/>
      <w:r w:rsidRPr="001E1FF4">
        <w:rPr>
          <w:bCs/>
        </w:rPr>
        <w:t xml:space="preserve"> </w:t>
      </w:r>
      <w:proofErr w:type="gramStart"/>
      <w:r w:rsidRPr="001E1FF4">
        <w:rPr>
          <w:bCs/>
        </w:rPr>
        <w:t>przypadku</w:t>
      </w:r>
      <w:proofErr w:type="gramEnd"/>
      <w:r w:rsidRPr="001E1FF4">
        <w:rPr>
          <w:bCs/>
        </w:rPr>
        <w:t xml:space="preserve"> gdy Wykonawca uchyli się od podpisania umowy z Zamawiającym, Zamawiający może podpisać umowę z kolejnym </w:t>
      </w:r>
      <w:proofErr w:type="gramStart"/>
      <w:r w:rsidRPr="001E1FF4">
        <w:rPr>
          <w:bCs/>
        </w:rPr>
        <w:t>wykonawcą</w:t>
      </w:r>
      <w:proofErr w:type="gramEnd"/>
      <w:r w:rsidRPr="001E1FF4">
        <w:rPr>
          <w:bCs/>
        </w:rPr>
        <w:t xml:space="preserve"> którego oferta będzie oceniona jako najkorzystniejsza.</w:t>
      </w:r>
    </w:p>
    <w:p w14:paraId="3A155DFE" w14:textId="77777777" w:rsidR="003060C7" w:rsidRPr="001E1FF4" w:rsidRDefault="003060C7" w:rsidP="003060C7">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3060C7" w:rsidRPr="001E1FF4" w14:paraId="4D3722AA" w14:textId="77777777" w:rsidTr="00EE7AF2">
        <w:tc>
          <w:tcPr>
            <w:tcW w:w="9126" w:type="dxa"/>
            <w:shd w:val="clear" w:color="auto" w:fill="E7E6E6"/>
          </w:tcPr>
          <w:p w14:paraId="60C3A8FF" w14:textId="77777777" w:rsidR="003060C7" w:rsidRPr="001E1FF4" w:rsidRDefault="003060C7" w:rsidP="00EE7AF2">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5739C067" w14:textId="77777777" w:rsidR="003060C7" w:rsidRPr="001E1FF4" w:rsidRDefault="003060C7" w:rsidP="003060C7">
      <w:pPr>
        <w:spacing w:line="276" w:lineRule="auto"/>
        <w:jc w:val="both"/>
        <w:rPr>
          <w:b/>
        </w:rPr>
      </w:pPr>
    </w:p>
    <w:p w14:paraId="5D9717CB" w14:textId="77777777" w:rsidR="003060C7" w:rsidRPr="00EA3B69" w:rsidRDefault="003060C7" w:rsidP="003060C7">
      <w:pPr>
        <w:pStyle w:val="Tekstpodstawowy"/>
        <w:autoSpaceDE/>
        <w:spacing w:after="0"/>
        <w:jc w:val="both"/>
        <w:rPr>
          <w:rFonts w:ascii="Cambria" w:hAnsi="Cambria" w:cs="Arial"/>
          <w:sz w:val="18"/>
          <w:szCs w:val="18"/>
        </w:rPr>
      </w:pPr>
      <w:r w:rsidRPr="00EA3B69">
        <w:rPr>
          <w:rFonts w:ascii="Cambria" w:hAnsi="Cambria" w:cs="Arial"/>
          <w:sz w:val="18"/>
          <w:szCs w:val="18"/>
        </w:rPr>
        <w:t>1</w:t>
      </w:r>
      <w:r>
        <w:rPr>
          <w:rFonts w:ascii="Cambria" w:hAnsi="Cambria" w:cs="Arial"/>
          <w:sz w:val="18"/>
          <w:szCs w:val="18"/>
        </w:rPr>
        <w:t>4</w:t>
      </w:r>
      <w:r w:rsidRPr="00EA3B69">
        <w:rPr>
          <w:rFonts w:ascii="Cambria" w:hAnsi="Cambria" w:cs="Arial"/>
          <w:sz w:val="18"/>
          <w:szCs w:val="18"/>
        </w:rPr>
        <w:t>.1 Przed zawarciem umowy, Wykonawca, którego oferta została uznana za najkorzystniejszą zobowiązany jest dopełnić następujących formalności: przedłożyć Zamawiającemu:</w:t>
      </w:r>
    </w:p>
    <w:p w14:paraId="0878A190" w14:textId="77777777" w:rsidR="003060C7" w:rsidRPr="00EA3B69" w:rsidRDefault="003060C7" w:rsidP="003060C7">
      <w:pPr>
        <w:pStyle w:val="Tekstpodstawowy"/>
        <w:numPr>
          <w:ilvl w:val="0"/>
          <w:numId w:val="26"/>
        </w:numPr>
        <w:autoSpaceDE/>
        <w:spacing w:after="0"/>
        <w:jc w:val="both"/>
        <w:rPr>
          <w:rFonts w:ascii="Cambria" w:hAnsi="Cambria" w:cs="Arial"/>
          <w:sz w:val="18"/>
          <w:szCs w:val="18"/>
        </w:rPr>
      </w:pPr>
      <w:r w:rsidRPr="00EA3B69">
        <w:rPr>
          <w:rFonts w:ascii="Cambria" w:hAnsi="Cambria" w:cs="Arial"/>
          <w:sz w:val="18"/>
          <w:szCs w:val="18"/>
        </w:rPr>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16DACA7C" w14:textId="77777777" w:rsidR="003060C7" w:rsidRPr="00EA3B69" w:rsidRDefault="003060C7" w:rsidP="003060C7">
      <w:pPr>
        <w:pStyle w:val="Tekstpodstawowy"/>
        <w:numPr>
          <w:ilvl w:val="0"/>
          <w:numId w:val="26"/>
        </w:numPr>
        <w:autoSpaceDE/>
        <w:spacing w:after="0"/>
        <w:jc w:val="both"/>
        <w:rPr>
          <w:rFonts w:ascii="Cambria" w:hAnsi="Cambria" w:cs="Arial"/>
          <w:sz w:val="18"/>
          <w:szCs w:val="18"/>
        </w:rPr>
      </w:pPr>
      <w:r w:rsidRPr="00EA3B69">
        <w:rPr>
          <w:rFonts w:ascii="Cambria" w:hAnsi="Cambria"/>
          <w:sz w:val="18"/>
          <w:szCs w:val="18"/>
        </w:rPr>
        <w:t xml:space="preserve">informacje z Krajowego Rejestru Karnego o niekaralności (kartoteka karna, kartoteka nieletnich), dla osób skierowanych do realizacji zamówienia (trenerów) wystawione nie wcześniej niż 6 miesięcy przed ich złożeniem. </w:t>
      </w:r>
    </w:p>
    <w:p w14:paraId="6296C139" w14:textId="77777777" w:rsidR="003060C7" w:rsidRPr="00EA3B69" w:rsidRDefault="003060C7" w:rsidP="003060C7">
      <w:pPr>
        <w:pStyle w:val="Tekstpodstawowy"/>
        <w:autoSpaceDE/>
        <w:spacing w:after="0"/>
        <w:ind w:left="142"/>
        <w:jc w:val="both"/>
        <w:rPr>
          <w:rFonts w:ascii="Cambria" w:hAnsi="Cambria" w:cs="Arial"/>
          <w:sz w:val="18"/>
          <w:szCs w:val="18"/>
        </w:rPr>
      </w:pPr>
      <w:proofErr w:type="gramStart"/>
      <w:r>
        <w:rPr>
          <w:rFonts w:ascii="Cambria" w:hAnsi="Cambria" w:cs="Cambria"/>
          <w:bCs/>
          <w:sz w:val="18"/>
          <w:szCs w:val="18"/>
        </w:rPr>
        <w:t xml:space="preserve">14.2  </w:t>
      </w:r>
      <w:r w:rsidRPr="00EA3B69">
        <w:rPr>
          <w:rFonts w:ascii="Cambria" w:hAnsi="Cambria" w:cs="Cambria"/>
          <w:bCs/>
          <w:sz w:val="18"/>
          <w:szCs w:val="18"/>
        </w:rPr>
        <w:t>Umowa</w:t>
      </w:r>
      <w:proofErr w:type="gramEnd"/>
      <w:r w:rsidRPr="00EA3B69">
        <w:rPr>
          <w:rFonts w:ascii="Cambria" w:hAnsi="Cambria" w:cs="Cambria"/>
          <w:bCs/>
          <w:sz w:val="18"/>
          <w:szCs w:val="18"/>
        </w:rPr>
        <w:t xml:space="preserve"> zostanie zawarta na podstawie złożonej oferty Wykonawcy. </w:t>
      </w:r>
    </w:p>
    <w:p w14:paraId="4C7FA12A" w14:textId="77777777" w:rsidR="003060C7" w:rsidRPr="00EA3B69" w:rsidRDefault="003060C7" w:rsidP="003060C7">
      <w:pPr>
        <w:pStyle w:val="Tekstpodstawowy"/>
        <w:autoSpaceDE/>
        <w:spacing w:after="0"/>
        <w:ind w:left="142"/>
        <w:jc w:val="both"/>
        <w:rPr>
          <w:rFonts w:ascii="Cambria" w:hAnsi="Cambria" w:cs="Arial"/>
          <w:sz w:val="18"/>
          <w:szCs w:val="18"/>
        </w:rPr>
      </w:pPr>
      <w:proofErr w:type="gramStart"/>
      <w:r>
        <w:rPr>
          <w:rFonts w:ascii="Cambria" w:hAnsi="Cambria" w:cs="Cambria"/>
          <w:bCs/>
          <w:sz w:val="18"/>
          <w:szCs w:val="18"/>
        </w:rPr>
        <w:t xml:space="preserve">14.3  </w:t>
      </w:r>
      <w:r w:rsidRPr="00EA3B69">
        <w:rPr>
          <w:rFonts w:ascii="Cambria" w:hAnsi="Cambria" w:cs="Cambria"/>
          <w:bCs/>
          <w:sz w:val="18"/>
          <w:szCs w:val="18"/>
        </w:rPr>
        <w:t>Zamawiający</w:t>
      </w:r>
      <w:proofErr w:type="gramEnd"/>
      <w:r w:rsidRPr="00EA3B69">
        <w:rPr>
          <w:rFonts w:ascii="Cambria" w:hAnsi="Cambria" w:cs="Cambria"/>
          <w:bCs/>
          <w:sz w:val="18"/>
          <w:szCs w:val="18"/>
        </w:rPr>
        <w:t xml:space="preserve"> </w:t>
      </w:r>
      <w:proofErr w:type="gramStart"/>
      <w:r w:rsidRPr="00EA3B69">
        <w:rPr>
          <w:rFonts w:ascii="Cambria" w:hAnsi="Cambria" w:cs="Cambria"/>
          <w:bCs/>
          <w:sz w:val="18"/>
          <w:szCs w:val="18"/>
        </w:rPr>
        <w:t>wskazuje</w:t>
      </w:r>
      <w:proofErr w:type="gramEnd"/>
      <w:r w:rsidRPr="00EA3B69">
        <w:rPr>
          <w:rFonts w:ascii="Cambria" w:hAnsi="Cambria" w:cs="Cambria"/>
          <w:bCs/>
          <w:sz w:val="18"/>
          <w:szCs w:val="18"/>
        </w:rPr>
        <w:t xml:space="preserve"> </w:t>
      </w:r>
      <w:proofErr w:type="gramStart"/>
      <w:r w:rsidRPr="00EA3B69">
        <w:rPr>
          <w:rFonts w:ascii="Cambria" w:hAnsi="Cambria" w:cs="Cambria"/>
          <w:bCs/>
          <w:sz w:val="18"/>
          <w:szCs w:val="18"/>
        </w:rPr>
        <w:t>iż  postanowieniach</w:t>
      </w:r>
      <w:proofErr w:type="gramEnd"/>
      <w:r w:rsidRPr="00EA3B69">
        <w:rPr>
          <w:rFonts w:ascii="Cambria" w:hAnsi="Cambria" w:cs="Cambria"/>
          <w:bCs/>
          <w:sz w:val="18"/>
          <w:szCs w:val="18"/>
        </w:rPr>
        <w:t xml:space="preserve"> umowy zawarte zostaną postanowienia wskazane poniżej. </w:t>
      </w:r>
    </w:p>
    <w:p w14:paraId="5756B2F4" w14:textId="77777777" w:rsidR="003060C7" w:rsidRPr="00EA3B69" w:rsidRDefault="003060C7" w:rsidP="003060C7">
      <w:pPr>
        <w:pStyle w:val="Tekstpodstawowy"/>
        <w:autoSpaceDE/>
        <w:spacing w:after="0"/>
        <w:ind w:left="142"/>
        <w:jc w:val="both"/>
        <w:rPr>
          <w:rFonts w:ascii="Cambria" w:hAnsi="Cambria" w:cs="Arial"/>
          <w:sz w:val="18"/>
          <w:szCs w:val="18"/>
        </w:rPr>
      </w:pPr>
      <w:r>
        <w:rPr>
          <w:rFonts w:ascii="Cambria" w:hAnsi="Cambria" w:cs="Cambria"/>
          <w:bCs/>
          <w:sz w:val="18"/>
          <w:szCs w:val="18"/>
        </w:rPr>
        <w:t xml:space="preserve">14.4 </w:t>
      </w:r>
      <w:r w:rsidRPr="00EA3B69">
        <w:rPr>
          <w:rFonts w:ascii="Cambria" w:hAnsi="Cambria" w:cs="Cambria"/>
          <w:bCs/>
          <w:sz w:val="18"/>
          <w:szCs w:val="18"/>
        </w:rPr>
        <w:t xml:space="preserve">Zamawiający </w:t>
      </w:r>
      <w:r w:rsidRPr="00EA3B69">
        <w:rPr>
          <w:rFonts w:ascii="Cambria" w:hAnsi="Cambria" w:cs="Cambria"/>
          <w:b/>
          <w:sz w:val="18"/>
          <w:szCs w:val="18"/>
        </w:rPr>
        <w:t>przewiduje możliwość zmian postanowień zawartej umowy</w:t>
      </w:r>
      <w:r w:rsidRPr="00EA3B69">
        <w:rPr>
          <w:rFonts w:ascii="Cambria" w:hAnsi="Cambria" w:cs="Cambria"/>
          <w:bCs/>
          <w:sz w:val="18"/>
          <w:szCs w:val="18"/>
        </w:rPr>
        <w:t xml:space="preserve"> w stosunku do treści oferty, na podstawie której dokonano wyboru Wykonawcy, w przypadku wystąpienia co najmniej jednej z okoliczności w niej wymienionych warunków ich wprowadzenia. </w:t>
      </w:r>
      <w:r w:rsidRPr="00EA3B69">
        <w:rPr>
          <w:rFonts w:ascii="Cambria" w:hAnsi="Cambria" w:cs="Calibri Light"/>
          <w:sz w:val="18"/>
          <w:szCs w:val="18"/>
        </w:rPr>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341C2DA8" w14:textId="77777777" w:rsidR="003060C7" w:rsidRPr="00EA3B69" w:rsidRDefault="003060C7" w:rsidP="003060C7">
      <w:pPr>
        <w:pStyle w:val="Akapitzlist"/>
        <w:spacing w:before="120" w:after="120"/>
        <w:ind w:left="57" w:right="-227"/>
        <w:jc w:val="both"/>
        <w:rPr>
          <w:rFonts w:ascii="Cambria" w:hAnsi="Cambria" w:cs="Calibri Light"/>
          <w:sz w:val="18"/>
          <w:szCs w:val="18"/>
        </w:rPr>
      </w:pPr>
      <w:r w:rsidRPr="00EA3B69">
        <w:rPr>
          <w:rFonts w:ascii="Cambria" w:hAnsi="Cambria" w:cs="Calibri Light"/>
          <w:sz w:val="18"/>
          <w:szCs w:val="18"/>
        </w:rPr>
        <w:t>(1)</w:t>
      </w:r>
      <w:r w:rsidRPr="00EA3B69">
        <w:rPr>
          <w:rFonts w:ascii="Cambria" w:hAnsi="Cambria" w:cs="Calibri Light"/>
          <w:sz w:val="18"/>
          <w:szCs w:val="18"/>
        </w:rPr>
        <w:tab/>
        <w:t xml:space="preserve">w zakresie </w:t>
      </w:r>
      <w:r w:rsidRPr="00EA3B69">
        <w:rPr>
          <w:rFonts w:ascii="Cambria" w:hAnsi="Cambria" w:cs="Calibri Light"/>
          <w:b/>
          <w:bCs/>
          <w:sz w:val="18"/>
          <w:szCs w:val="18"/>
        </w:rPr>
        <w:t>zmiany terminu realizacji</w:t>
      </w:r>
      <w:r w:rsidRPr="00EA3B69">
        <w:rPr>
          <w:rFonts w:ascii="Cambria" w:hAnsi="Cambria" w:cs="Calibri Light"/>
          <w:sz w:val="18"/>
          <w:szCs w:val="18"/>
        </w:rPr>
        <w:t xml:space="preserve"> Przedmiotu Umowy, stosownie do przypadku: </w:t>
      </w:r>
    </w:p>
    <w:p w14:paraId="381058E7"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okoliczności wynikających ze zmiany jakichkolwiek rozporządzeń, przepisów, umowy o dofinansowanie, wniosku o dofinansowanie i innych dokumentów, w tym dokumentów programowych programu Fundusze Europejskie 2021-2027, mających wpływ na realizację umowy.</w:t>
      </w:r>
    </w:p>
    <w:p w14:paraId="662F6BB5"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zmiany terminu realizacji umowy, w szczególności w sytuacji wydłużenia terminu realizacji projektu przez Beneficjenta. Termin realizacji umowy zostanie wydłużony odpowiednio o czas wydłużenia terminu realizacji projektu. </w:t>
      </w:r>
    </w:p>
    <w:p w14:paraId="4443FE22"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zakresie aktualizacji danych Wykonawcy lub Zamawiającego,</w:t>
      </w:r>
    </w:p>
    <w:p w14:paraId="7F793018"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obowiązujących przepisów prawa, odnoszących się do niniejszego zamówienia, w tym zmiany stawki VAT, z tym zastrzeżeniem, że podwyższenie bądź obniżenie stawki VAT nie wpływa na całkowitą wartość zamówienia,</w:t>
      </w:r>
    </w:p>
    <w:p w14:paraId="67370F70"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lastRenderedPageBreak/>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46582C4E"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zmiany liczby uczestników/uczestniczek, które mają być objęte wsparciem w ramach projektu,</w:t>
      </w:r>
    </w:p>
    <w:p w14:paraId="3FA88666"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powszechnie obowiązujących przepisów prawa, regulujących zasady wykonywania Przedmiotu Umowy o czas niezbędny do dostosowania wykonania Przedmiotu Umowy lub jego części do zmienionego stanu prawnego,</w:t>
      </w:r>
    </w:p>
    <w:p w14:paraId="3F38DDA2"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kiedy realizacja Przedmiotu Umowy była </w:t>
      </w:r>
      <w:r w:rsidRPr="00EA3B69">
        <w:rPr>
          <w:rFonts w:ascii="Cambria" w:hAnsi="Cambria" w:cs="Calibri Light"/>
          <w:color w:val="000000" w:themeColor="text1"/>
          <w:sz w:val="18"/>
          <w:szCs w:val="18"/>
        </w:rPr>
        <w:t>niemożliwa z przyczyn nie leżących po stronie Wykonawcy oraz następstw tego zdarzenia w przypadku napot</w:t>
      </w:r>
      <w:r w:rsidRPr="00EA3B69">
        <w:rPr>
          <w:rFonts w:ascii="Cambria" w:hAnsi="Cambria" w:cs="Calibri Light"/>
          <w:sz w:val="18"/>
          <w:szCs w:val="18"/>
        </w:rPr>
        <w:t>kania przez Wykonawcę lub Zamawiającego okoliczności niemożliwych do przewidzenia i niezależnych od nich,</w:t>
      </w:r>
    </w:p>
    <w:p w14:paraId="039B5CE2" w14:textId="77777777" w:rsidR="003060C7" w:rsidRPr="00EA3B69" w:rsidRDefault="003060C7" w:rsidP="003060C7">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konieczności ewentualnej zmiany zakresu Przedmiotu Umowy wprowadzonej na podstawie postanowień Wytycznych dotyczących kwalifikowalności wydatków na lata 2021- 2027 umożliwiających dokonanie takiej zmiany, </w:t>
      </w:r>
    </w:p>
    <w:p w14:paraId="7A46F316" w14:textId="77777777" w:rsidR="003060C7" w:rsidRPr="00EA3B69" w:rsidRDefault="003060C7" w:rsidP="003060C7">
      <w:pPr>
        <w:pStyle w:val="Akapitzlist"/>
        <w:spacing w:before="120" w:after="120"/>
        <w:ind w:left="850"/>
        <w:jc w:val="both"/>
        <w:rPr>
          <w:rFonts w:ascii="Cambria" w:hAnsi="Cambria" w:cs="Calibri Light"/>
          <w:sz w:val="18"/>
          <w:szCs w:val="18"/>
        </w:rPr>
      </w:pPr>
      <w:r w:rsidRPr="00EA3B69">
        <w:rPr>
          <w:rFonts w:ascii="Cambria" w:hAnsi="Cambria" w:cs="Calibri Light"/>
          <w:sz w:val="18"/>
          <w:szCs w:val="18"/>
        </w:rPr>
        <w:t xml:space="preserve">- przy czym każda zmiana może nastąpić tylko o czas niezbędny do wykonania Przedmiotu Umowy, nie dłużej jednak niż o okres trwania okoliczności będących podstawą zmiany oraz ich następstw. </w:t>
      </w:r>
    </w:p>
    <w:p w14:paraId="0EE87A8C" w14:textId="77777777" w:rsidR="003060C7" w:rsidRPr="00EA3B69" w:rsidRDefault="003060C7" w:rsidP="003060C7">
      <w:pPr>
        <w:pStyle w:val="Akapitzlist"/>
        <w:spacing w:before="120" w:after="120"/>
        <w:ind w:left="227"/>
        <w:jc w:val="both"/>
        <w:rPr>
          <w:rFonts w:ascii="Cambria" w:hAnsi="Cambria" w:cs="Calibri Light"/>
          <w:sz w:val="18"/>
          <w:szCs w:val="18"/>
        </w:rPr>
      </w:pPr>
      <w:r w:rsidRPr="00EA3B69">
        <w:rPr>
          <w:rFonts w:ascii="Cambria" w:hAnsi="Cambria" w:cs="Calibri Light"/>
          <w:sz w:val="18"/>
          <w:szCs w:val="18"/>
        </w:rPr>
        <w:t>(2)</w:t>
      </w:r>
      <w:r w:rsidRPr="00EA3B69">
        <w:rPr>
          <w:rFonts w:ascii="Cambria" w:hAnsi="Cambria" w:cs="Calibri Light"/>
          <w:sz w:val="18"/>
          <w:szCs w:val="18"/>
        </w:rPr>
        <w:tab/>
      </w:r>
      <w:r w:rsidRPr="00EA3B69">
        <w:rPr>
          <w:rFonts w:ascii="Cambria" w:hAnsi="Cambria" w:cs="Calibri Light"/>
          <w:b/>
          <w:bCs/>
          <w:sz w:val="18"/>
          <w:szCs w:val="18"/>
        </w:rPr>
        <w:t>w zakresie zmiany sposobu wykonania Przedmiotu</w:t>
      </w:r>
      <w:r w:rsidRPr="00EA3B69">
        <w:rPr>
          <w:rFonts w:ascii="Cambria" w:hAnsi="Cambria" w:cs="Calibri Light"/>
          <w:sz w:val="18"/>
          <w:szCs w:val="18"/>
        </w:rPr>
        <w:t xml:space="preserve"> Umowy związanej z koniecznością zrealizowania Przedmiotu Umowy przy zastosowaniu innych rozwiązań organizacyjnych, gdy wystąpi co najmniej jedna z okoliczności:</w:t>
      </w:r>
    </w:p>
    <w:p w14:paraId="07B2018A" w14:textId="77777777" w:rsidR="003060C7" w:rsidRPr="00EA3B69" w:rsidRDefault="003060C7" w:rsidP="003060C7">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wystąpi zmiana prawa mająca wpływ na realizację Przedmiotu Umowy, </w:t>
      </w:r>
    </w:p>
    <w:p w14:paraId="52F1B2D8" w14:textId="77777777" w:rsidR="003060C7" w:rsidRPr="00EA3B69" w:rsidRDefault="003060C7" w:rsidP="003060C7">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 </w:t>
      </w:r>
      <w:proofErr w:type="gramStart"/>
      <w:r w:rsidRPr="00EA3B69">
        <w:rPr>
          <w:rFonts w:ascii="Cambria" w:hAnsi="Cambria" w:cs="Calibri Light"/>
          <w:sz w:val="18"/>
          <w:szCs w:val="18"/>
        </w:rPr>
        <w:t>sytuacji</w:t>
      </w:r>
      <w:proofErr w:type="gramEnd"/>
      <w:r w:rsidRPr="00EA3B69">
        <w:rPr>
          <w:rFonts w:ascii="Cambria" w:hAnsi="Cambria" w:cs="Calibri Light"/>
          <w:sz w:val="18"/>
          <w:szCs w:val="18"/>
        </w:rPr>
        <w:t xml:space="preserve"> gdyby zastosowanie przewidzianych pierwotnie rozwiązań groziło niewykonaniem lub wadliwym wykonaniem Przedmiotu Umowy, </w:t>
      </w:r>
    </w:p>
    <w:p w14:paraId="1D66ECA6" w14:textId="77777777" w:rsidR="003060C7" w:rsidRPr="00EA3B69" w:rsidRDefault="003060C7" w:rsidP="003060C7">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w przypadku wystąpienia okoliczności, o których mowa w pkt (1) powyżej.</w:t>
      </w:r>
    </w:p>
    <w:p w14:paraId="10917087" w14:textId="77777777" w:rsidR="003060C7" w:rsidRPr="00BA03DF" w:rsidRDefault="003060C7" w:rsidP="003060C7">
      <w:pPr>
        <w:overflowPunct/>
        <w:autoSpaceDE/>
        <w:ind w:left="142" w:right="57"/>
        <w:jc w:val="both"/>
        <w:textAlignment w:val="auto"/>
        <w:rPr>
          <w:rFonts w:ascii="Cambria" w:hAnsi="Cambria" w:cs="Calibri Light"/>
          <w:color w:val="000000" w:themeColor="text1"/>
          <w:sz w:val="18"/>
          <w:szCs w:val="18"/>
        </w:rPr>
      </w:pPr>
      <w:proofErr w:type="gramStart"/>
      <w:r>
        <w:rPr>
          <w:rFonts w:ascii="Cambria" w:hAnsi="Cambria" w:cs="Calibri Light"/>
          <w:color w:val="000000" w:themeColor="text1"/>
          <w:sz w:val="18"/>
          <w:szCs w:val="18"/>
        </w:rPr>
        <w:t xml:space="preserve">14.5  </w:t>
      </w:r>
      <w:r w:rsidRPr="00BA03DF">
        <w:rPr>
          <w:rFonts w:ascii="Cambria" w:hAnsi="Cambria" w:cs="Calibri Light"/>
          <w:color w:val="000000" w:themeColor="text1"/>
          <w:sz w:val="18"/>
          <w:szCs w:val="18"/>
        </w:rPr>
        <w:t>Wykonawca</w:t>
      </w:r>
      <w:proofErr w:type="gramEnd"/>
      <w:r w:rsidRPr="00BA03DF">
        <w:rPr>
          <w:rFonts w:ascii="Cambria" w:hAnsi="Cambria" w:cs="Calibri Light"/>
          <w:color w:val="000000" w:themeColor="text1"/>
          <w:sz w:val="18"/>
          <w:szCs w:val="18"/>
        </w:rPr>
        <w:t xml:space="preserve"> na wezwanie Zamawiającego zobowiązany będzie do przedstawienia szczegółowej kalkulacji celem rozliczenia projektu. Zamawiający może wymagać w szczególności wskazania przez Wykonawcę wartości materiałów szkoleniow</w:t>
      </w:r>
      <w:r>
        <w:rPr>
          <w:rFonts w:ascii="Cambria" w:hAnsi="Cambria" w:cs="Calibri Light"/>
          <w:color w:val="000000" w:themeColor="text1"/>
          <w:sz w:val="18"/>
          <w:szCs w:val="18"/>
        </w:rPr>
        <w:t>ych</w:t>
      </w:r>
      <w:r w:rsidRPr="00BA03DF">
        <w:rPr>
          <w:rFonts w:ascii="Cambria" w:hAnsi="Cambria" w:cs="Calibri Light"/>
          <w:color w:val="000000" w:themeColor="text1"/>
          <w:sz w:val="18"/>
          <w:szCs w:val="18"/>
        </w:rPr>
        <w:t xml:space="preserve"> wskazanych w </w:t>
      </w:r>
      <w:proofErr w:type="gramStart"/>
      <w:r w:rsidRPr="00BA03DF">
        <w:rPr>
          <w:rFonts w:ascii="Cambria" w:hAnsi="Cambria" w:cs="Calibri Light"/>
          <w:color w:val="000000" w:themeColor="text1"/>
          <w:sz w:val="18"/>
          <w:szCs w:val="18"/>
        </w:rPr>
        <w:t>szczegółowym  opisie</w:t>
      </w:r>
      <w:proofErr w:type="gramEnd"/>
      <w:r w:rsidRPr="00BA03DF">
        <w:rPr>
          <w:rFonts w:ascii="Cambria" w:hAnsi="Cambria" w:cs="Calibri Light"/>
          <w:color w:val="000000" w:themeColor="text1"/>
          <w:sz w:val="18"/>
          <w:szCs w:val="18"/>
        </w:rPr>
        <w:t xml:space="preserve"> przedmiotu zamówienia. </w:t>
      </w:r>
    </w:p>
    <w:p w14:paraId="3696A4D0" w14:textId="77777777" w:rsidR="003060C7" w:rsidRPr="00BA03DF" w:rsidRDefault="003060C7" w:rsidP="003060C7">
      <w:pPr>
        <w:overflowPunct/>
        <w:autoSpaceDE/>
        <w:ind w:left="142" w:right="57"/>
        <w:jc w:val="both"/>
        <w:textAlignment w:val="auto"/>
        <w:rPr>
          <w:rFonts w:ascii="Cambria" w:hAnsi="Cambria" w:cs="Calibri Light"/>
          <w:sz w:val="18"/>
          <w:szCs w:val="18"/>
        </w:rPr>
      </w:pPr>
      <w:r>
        <w:rPr>
          <w:rFonts w:ascii="Cambria" w:hAnsi="Cambria" w:cs="Arial"/>
          <w:bCs/>
          <w:sz w:val="18"/>
          <w:szCs w:val="18"/>
        </w:rPr>
        <w:t xml:space="preserve">14.6   </w:t>
      </w:r>
      <w:r w:rsidRPr="00BA03DF">
        <w:rPr>
          <w:rFonts w:ascii="Cambria" w:hAnsi="Cambria" w:cs="Arial"/>
          <w:bCs/>
          <w:sz w:val="18"/>
          <w:szCs w:val="18"/>
        </w:rPr>
        <w:t>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4C3D9B20" w14:textId="77777777" w:rsidR="003060C7" w:rsidRPr="00BA03DF" w:rsidRDefault="003060C7" w:rsidP="003060C7">
      <w:pPr>
        <w:overflowPunct/>
        <w:autoSpaceDE/>
        <w:ind w:left="142" w:right="57"/>
        <w:jc w:val="both"/>
        <w:textAlignment w:val="auto"/>
        <w:rPr>
          <w:rFonts w:ascii="Cambria" w:hAnsi="Cambria" w:cs="Calibri Light"/>
          <w:sz w:val="18"/>
          <w:szCs w:val="18"/>
        </w:rPr>
      </w:pPr>
      <w:proofErr w:type="gramStart"/>
      <w:r>
        <w:rPr>
          <w:rFonts w:ascii="Cambria" w:hAnsi="Cambria" w:cs="Calibri Light"/>
          <w:sz w:val="18"/>
          <w:szCs w:val="18"/>
        </w:rPr>
        <w:t xml:space="preserve">14.7  </w:t>
      </w:r>
      <w:r w:rsidRPr="00BA03DF">
        <w:rPr>
          <w:rFonts w:ascii="Cambria" w:hAnsi="Cambria" w:cs="Calibri Light"/>
          <w:sz w:val="18"/>
          <w:szCs w:val="18"/>
        </w:rPr>
        <w:t>Zamawiający</w:t>
      </w:r>
      <w:proofErr w:type="gramEnd"/>
      <w:r w:rsidRPr="00BA03DF">
        <w:rPr>
          <w:rFonts w:ascii="Cambria" w:hAnsi="Cambria" w:cs="Calibri Light"/>
          <w:sz w:val="18"/>
          <w:szCs w:val="18"/>
        </w:rPr>
        <w:t xml:space="preserve"> dopuszcza możliwość (I) zmian redakcyjnych Umowy oraz (II) zmian danych Stron ujawnionych w rejestrach publicznych, niestanowiących zmiany istotnej.</w:t>
      </w:r>
      <w:bookmarkStart w:id="17" w:name="_Hlk174880359"/>
    </w:p>
    <w:p w14:paraId="7274F31D" w14:textId="77777777" w:rsidR="003060C7" w:rsidRPr="001F66D0" w:rsidRDefault="003060C7" w:rsidP="003060C7">
      <w:pPr>
        <w:overflowPunct/>
        <w:autoSpaceDE/>
        <w:ind w:left="142"/>
        <w:jc w:val="both"/>
        <w:textAlignment w:val="auto"/>
        <w:rPr>
          <w:rFonts w:ascii="Cambria" w:hAnsi="Cambria" w:cs="Calibri Light"/>
          <w:sz w:val="18"/>
          <w:szCs w:val="18"/>
        </w:rPr>
      </w:pPr>
      <w:proofErr w:type="gramStart"/>
      <w:r>
        <w:rPr>
          <w:rFonts w:ascii="Cambria" w:hAnsi="Cambria" w:cs="Calibri Light"/>
          <w:color w:val="000000" w:themeColor="text1"/>
          <w:sz w:val="18"/>
          <w:szCs w:val="18"/>
        </w:rPr>
        <w:t xml:space="preserve">14.8  </w:t>
      </w:r>
      <w:r w:rsidRPr="00BA03DF">
        <w:rPr>
          <w:rFonts w:ascii="Cambria" w:hAnsi="Cambria" w:cs="Calibri Light"/>
          <w:color w:val="000000" w:themeColor="text1"/>
          <w:sz w:val="18"/>
          <w:szCs w:val="18"/>
        </w:rPr>
        <w:t>Zamawiający</w:t>
      </w:r>
      <w:proofErr w:type="gramEnd"/>
      <w:r w:rsidRPr="00BA03DF">
        <w:rPr>
          <w:rFonts w:ascii="Cambria" w:hAnsi="Cambria" w:cs="Calibri Light"/>
          <w:color w:val="000000" w:themeColor="text1"/>
          <w:sz w:val="18"/>
          <w:szCs w:val="18"/>
        </w:rPr>
        <w:t xml:space="preserve"> dopuszcza możliwość zwiększenia przedmiotu umowy w okresie </w:t>
      </w:r>
      <w:r>
        <w:rPr>
          <w:rFonts w:ascii="Cambria" w:hAnsi="Cambria" w:cs="Calibri Light"/>
          <w:color w:val="000000" w:themeColor="text1"/>
          <w:sz w:val="18"/>
          <w:szCs w:val="18"/>
        </w:rPr>
        <w:t>1 roku</w:t>
      </w:r>
      <w:r w:rsidRPr="00BA03DF">
        <w:rPr>
          <w:rFonts w:ascii="Cambria" w:hAnsi="Cambria" w:cs="Calibri Light"/>
          <w:color w:val="000000" w:themeColor="text1"/>
          <w:sz w:val="18"/>
          <w:szCs w:val="18"/>
        </w:rPr>
        <w:t xml:space="preserve"> od dnia udzielenia zamówienia podstawowego (w przypadku, gdy zmiana nie prowadzi do zmiany charakteru umowy), o tzw. </w:t>
      </w:r>
      <w:r w:rsidRPr="00BA03DF">
        <w:rPr>
          <w:rFonts w:ascii="Cambria" w:hAnsi="Cambria" w:cs="Calibri Light"/>
          <w:b/>
          <w:bCs/>
          <w:color w:val="000000" w:themeColor="text1"/>
          <w:sz w:val="18"/>
          <w:szCs w:val="18"/>
        </w:rPr>
        <w:t>zamówienia uzupełniające</w:t>
      </w:r>
      <w:r w:rsidRPr="00BA03DF">
        <w:rPr>
          <w:rFonts w:ascii="Cambria" w:hAnsi="Cambria" w:cs="Calibri Light"/>
          <w:color w:val="000000" w:themeColor="text1"/>
          <w:sz w:val="18"/>
          <w:szCs w:val="18"/>
        </w:rPr>
        <w:t xml:space="preserve"> w wysokości nie przekraczającej 50% wartości zamówienia określonej pierwotnie w umowie. </w:t>
      </w:r>
      <w:r w:rsidRPr="00BA03DF">
        <w:rPr>
          <w:rFonts w:ascii="Cambria" w:hAnsi="Cambria" w:cs="Calibri"/>
          <w:color w:val="000000" w:themeColor="text1"/>
          <w:sz w:val="18"/>
          <w:szCs w:val="18"/>
        </w:rPr>
        <w:t>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BA03DF">
        <w:rPr>
          <w:rFonts w:ascii="Cambria" w:hAnsi="Cambria" w:cs="Calibri"/>
          <w:sz w:val="18"/>
          <w:szCs w:val="18"/>
        </w:rPr>
        <w:t>.</w:t>
      </w:r>
    </w:p>
    <w:p w14:paraId="0B9F8D3C" w14:textId="77777777" w:rsidR="003060C7" w:rsidRPr="00EA3B69" w:rsidRDefault="003060C7" w:rsidP="003060C7">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02F9E748" w14:textId="77777777" w:rsidR="003060C7" w:rsidRPr="00EA3B69" w:rsidRDefault="003060C7" w:rsidP="003060C7">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482A5646" w14:textId="77777777" w:rsidR="003060C7" w:rsidRPr="00EA3B69" w:rsidRDefault="003060C7" w:rsidP="003060C7">
      <w:pPr>
        <w:tabs>
          <w:tab w:val="left" w:pos="851"/>
        </w:tabs>
        <w:suppressAutoHyphens w:val="0"/>
        <w:overflowPunct/>
        <w:autoSpaceDE/>
        <w:spacing w:line="276" w:lineRule="auto"/>
        <w:jc w:val="both"/>
        <w:textAlignment w:val="auto"/>
        <w:rPr>
          <w:rFonts w:ascii="Cambria" w:hAnsi="Cambria" w:cs="Arial"/>
          <w:bCs/>
          <w:sz w:val="18"/>
          <w:szCs w:val="18"/>
        </w:rPr>
      </w:pPr>
      <w:bookmarkStart w:id="18" w:name="_Hlk24442816"/>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.1 </w:t>
      </w:r>
      <w:r w:rsidRPr="00EA3B69">
        <w:rPr>
          <w:rFonts w:ascii="Cambria" w:hAnsi="Cambria"/>
          <w:sz w:val="18"/>
          <w:szCs w:val="18"/>
        </w:rPr>
        <w:t xml:space="preserve">W przypadku nieprzystąpienia do wykonania umowy zgodnie z ustalonym pomiędzy stronami harmonogramem, Zamawiający będzie </w:t>
      </w:r>
      <w:proofErr w:type="gramStart"/>
      <w:r w:rsidRPr="00EA3B69">
        <w:rPr>
          <w:rFonts w:ascii="Cambria" w:hAnsi="Cambria"/>
          <w:sz w:val="18"/>
          <w:szCs w:val="18"/>
        </w:rPr>
        <w:t>miał  prawo</w:t>
      </w:r>
      <w:proofErr w:type="gramEnd"/>
      <w:r w:rsidRPr="00EA3B69">
        <w:rPr>
          <w:rFonts w:ascii="Cambria" w:hAnsi="Cambria"/>
          <w:sz w:val="18"/>
          <w:szCs w:val="18"/>
        </w:rPr>
        <w:t xml:space="preserve"> do rozwiązania umowy bez wypowiedzenia oraz prawo żądać od Wykonawcy zapłaty kary umownej. </w:t>
      </w:r>
      <w:r w:rsidRPr="00EA3B69">
        <w:rPr>
          <w:rFonts w:ascii="Cambria" w:hAnsi="Cambria" w:cs="Arial"/>
          <w:bCs/>
          <w:sz w:val="18"/>
          <w:szCs w:val="18"/>
        </w:rPr>
        <w:t>Zamawiający wprowadzi kary umowne w następujących wypadkach i wysokościach:</w:t>
      </w:r>
    </w:p>
    <w:p w14:paraId="1B3CA037" w14:textId="77777777" w:rsidR="003060C7" w:rsidRPr="00EA3B69" w:rsidRDefault="003060C7" w:rsidP="003060C7">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 xml:space="preserve">za niedotrzymanie terminu realizacji danego szkolenia ustalonego w trybie roboczym zgodnie z pkt. 4 Zapytania </w:t>
      </w:r>
      <w:proofErr w:type="gramStart"/>
      <w:r w:rsidRPr="00EA3B69">
        <w:rPr>
          <w:rFonts w:ascii="Cambria" w:hAnsi="Cambria" w:cs="Arial"/>
          <w:bCs/>
          <w:sz w:val="18"/>
          <w:szCs w:val="18"/>
        </w:rPr>
        <w:t>ofertowego  przedmiotu</w:t>
      </w:r>
      <w:proofErr w:type="gramEnd"/>
      <w:r w:rsidRPr="00EA3B69">
        <w:rPr>
          <w:rFonts w:ascii="Cambria" w:hAnsi="Cambria" w:cs="Arial"/>
          <w:bCs/>
          <w:sz w:val="18"/>
          <w:szCs w:val="18"/>
        </w:rPr>
        <w:t xml:space="preserve"> umowy– w wysokości 300 zł za każdy rozpoczęty dzień zwłoki;</w:t>
      </w:r>
    </w:p>
    <w:p w14:paraId="7FDB0DDB" w14:textId="77777777" w:rsidR="003060C7" w:rsidRPr="00EA3B69" w:rsidRDefault="003060C7" w:rsidP="003060C7">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całości z przyczyn leżących pod stronie Wykonawcy – w</w:t>
      </w:r>
      <w:r>
        <w:rPr>
          <w:rFonts w:ascii="Cambria" w:hAnsi="Cambria" w:cs="Arial"/>
          <w:bCs/>
          <w:sz w:val="18"/>
          <w:szCs w:val="18"/>
        </w:rPr>
        <w:t xml:space="preserve"> </w:t>
      </w:r>
      <w:r w:rsidRPr="00EA3B69">
        <w:rPr>
          <w:rFonts w:ascii="Cambria" w:hAnsi="Cambria" w:cs="Arial"/>
          <w:bCs/>
          <w:sz w:val="18"/>
          <w:szCs w:val="18"/>
        </w:rPr>
        <w:t xml:space="preserve">wysokości 5 % Wynagrodzenia; </w:t>
      </w:r>
    </w:p>
    <w:p w14:paraId="11AF8D63" w14:textId="77777777" w:rsidR="003060C7" w:rsidRPr="00EA3B69" w:rsidRDefault="003060C7" w:rsidP="003060C7">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części, z przyczyn leżących po stronie Wykonawcy – w wysokości 5 % części wynagrodzenia należnego za niewykonaną część Przedmiotu Umowy;</w:t>
      </w:r>
    </w:p>
    <w:p w14:paraId="16CFC823" w14:textId="77777777" w:rsidR="003060C7" w:rsidRPr="00EA3B69" w:rsidRDefault="003060C7" w:rsidP="003060C7">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eastAsia="Yu Mincho" w:hAnsi="Cambria" w:cs="Cambria"/>
          <w:sz w:val="18"/>
          <w:szCs w:val="18"/>
        </w:rPr>
        <w:t>za wykonanie przedmiotu umowy niezgodnie z umową i opisem przedmiotu zamówienia, Wykonawca zapłaci Zamawiającemu karę umowną w wysokości 5 % wartości wynagrodzenia, za każdy stwierdzony przypadek.</w:t>
      </w:r>
    </w:p>
    <w:bookmarkEnd w:id="18"/>
    <w:p w14:paraId="3C3DB0E5" w14:textId="77777777" w:rsidR="003060C7" w:rsidRPr="00BA03DF" w:rsidRDefault="003060C7" w:rsidP="003060C7">
      <w:pPr>
        <w:tabs>
          <w:tab w:val="left" w:pos="851"/>
        </w:tabs>
        <w:suppressAutoHyphens w:val="0"/>
        <w:overflowPunct/>
        <w:autoSpaceDE/>
        <w:spacing w:line="276" w:lineRule="auto"/>
        <w:ind w:left="57"/>
        <w:jc w:val="both"/>
        <w:textAlignment w:val="auto"/>
        <w:rPr>
          <w:rFonts w:ascii="Cambria" w:hAnsi="Cambria" w:cs="Arial"/>
          <w:bCs/>
          <w:sz w:val="18"/>
          <w:szCs w:val="18"/>
        </w:rPr>
      </w:pPr>
      <w:r>
        <w:rPr>
          <w:rFonts w:ascii="Cambria" w:hAnsi="Cambria" w:cs="Arial"/>
          <w:bCs/>
          <w:sz w:val="18"/>
          <w:szCs w:val="18"/>
        </w:rPr>
        <w:t>15.2</w:t>
      </w:r>
      <w:r w:rsidRPr="00BA03DF">
        <w:rPr>
          <w:rFonts w:ascii="Cambria" w:hAnsi="Cambria" w:cs="Arial"/>
          <w:bCs/>
          <w:sz w:val="18"/>
          <w:szCs w:val="18"/>
        </w:rPr>
        <w:t xml:space="preserve"> Zamawiający może odstąpić od umowy ze skutkiem natychmiastowym, w szczególności w następujących przypadkach:</w:t>
      </w:r>
    </w:p>
    <w:p w14:paraId="25B8144A" w14:textId="77777777" w:rsidR="003060C7" w:rsidRPr="00EA3B69" w:rsidRDefault="003060C7" w:rsidP="003060C7">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t xml:space="preserve">nieprzystąpienia przez Wykonawcę do realizacji zamówienia w terminie 5 dni kalendarzowych od upływu terminu jego rozpoczęcia wskazanego przez Zamawiającego. </w:t>
      </w:r>
    </w:p>
    <w:p w14:paraId="21EF1F38" w14:textId="77777777" w:rsidR="003060C7" w:rsidRPr="00EA3B69" w:rsidRDefault="003060C7" w:rsidP="003060C7">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lastRenderedPageBreak/>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6D8D73FE" w14:textId="77777777" w:rsidR="003060C7" w:rsidRPr="00EA3B69" w:rsidRDefault="003060C7" w:rsidP="003060C7">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bCs/>
          <w:sz w:val="18"/>
          <w:szCs w:val="18"/>
        </w:rPr>
      </w:pPr>
      <w:r w:rsidRPr="00EA3B69">
        <w:rPr>
          <w:rFonts w:ascii="Cambria" w:hAnsi="Cambria" w:cs="Arial"/>
          <w:bCs/>
          <w:sz w:val="18"/>
          <w:szCs w:val="18"/>
        </w:rPr>
        <w:t>Stwierdzenia braku wymaganej dokumentacji z realizacji przedmiotu umowy.</w:t>
      </w:r>
    </w:p>
    <w:p w14:paraId="66A7D081" w14:textId="77777777" w:rsidR="003060C7" w:rsidRPr="00EA3B69" w:rsidRDefault="003060C7" w:rsidP="003060C7">
      <w:pPr>
        <w:tabs>
          <w:tab w:val="left" w:pos="851"/>
        </w:tabs>
        <w:suppressAutoHyphens w:val="0"/>
        <w:spacing w:line="276" w:lineRule="auto"/>
        <w:ind w:right="57"/>
        <w:jc w:val="both"/>
        <w:rPr>
          <w:rFonts w:ascii="Cambria" w:hAnsi="Cambria" w:cs="Arial"/>
          <w:bCs/>
          <w:sz w:val="18"/>
          <w:szCs w:val="18"/>
        </w:rPr>
      </w:pPr>
      <w:proofErr w:type="gramStart"/>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.3  </w:t>
      </w:r>
      <w:bookmarkStart w:id="19" w:name="_Hlk186800594"/>
      <w:r w:rsidRPr="00EA3B69">
        <w:rPr>
          <w:rFonts w:ascii="Cambria" w:hAnsi="Cambria" w:cs="Arial"/>
          <w:bCs/>
          <w:sz w:val="18"/>
          <w:szCs w:val="18"/>
        </w:rPr>
        <w:t>W</w:t>
      </w:r>
      <w:proofErr w:type="gramEnd"/>
      <w:r w:rsidRPr="00EA3B69">
        <w:rPr>
          <w:rFonts w:ascii="Cambria" w:hAnsi="Cambria" w:cs="Arial"/>
          <w:bCs/>
          <w:sz w:val="18"/>
          <w:szCs w:val="18"/>
        </w:rPr>
        <w:t xml:space="preserve"> przypadku naliczenia przez Zamawiającego kar umownych Zamawiający zastrzega sobie prawo do potrącenia kwoty naliczonych kar umownych bezpośrednio z kwoty wynagrodzenia należnego Wykonawcy </w:t>
      </w:r>
      <w:r w:rsidRPr="00EA3B69">
        <w:rPr>
          <w:rFonts w:ascii="Cambria" w:hAnsi="Cambria" w:cs="Arial"/>
          <w:sz w:val="18"/>
          <w:szCs w:val="18"/>
        </w:rPr>
        <w:t>za faktycznie zrealizowaną część zamówienia</w:t>
      </w:r>
      <w:r w:rsidRPr="00EA3B69">
        <w:rPr>
          <w:rFonts w:ascii="Cambria" w:hAnsi="Cambria" w:cs="Arial"/>
          <w:bCs/>
          <w:sz w:val="18"/>
          <w:szCs w:val="18"/>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4EF6E12B"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15.4   </w:t>
      </w:r>
      <w:r w:rsidRPr="00BA03DF">
        <w:rPr>
          <w:rFonts w:ascii="Cambria" w:hAnsi="Cambria" w:cs="Arial"/>
          <w:bCs/>
          <w:sz w:val="18"/>
          <w:szCs w:val="18"/>
        </w:rPr>
        <w:t xml:space="preserve">Niezależnie od naliczenia kar </w:t>
      </w:r>
      <w:proofErr w:type="gramStart"/>
      <w:r w:rsidRPr="00BA03DF">
        <w:rPr>
          <w:rFonts w:ascii="Cambria" w:hAnsi="Cambria" w:cs="Arial"/>
          <w:bCs/>
          <w:sz w:val="18"/>
          <w:szCs w:val="18"/>
        </w:rPr>
        <w:t>umownych,,</w:t>
      </w:r>
      <w:proofErr w:type="gramEnd"/>
      <w:r w:rsidRPr="00BA03DF">
        <w:rPr>
          <w:rFonts w:ascii="Cambria" w:hAnsi="Cambria" w:cs="Arial"/>
          <w:bCs/>
          <w:sz w:val="18"/>
          <w:szCs w:val="18"/>
        </w:rPr>
        <w:t xml:space="preserve"> Zamawiającemu przysługuje prawo dochodzenia na zasadach ogólnych odszkodowania przewyższającego wysokość kar umownych do wartości poniesionej przez Zamawiającego szkody. </w:t>
      </w:r>
    </w:p>
    <w:p w14:paraId="70291592"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15.5  </w:t>
      </w:r>
      <w:r w:rsidRPr="00BA03DF">
        <w:rPr>
          <w:rFonts w:ascii="Cambria" w:hAnsi="Cambria" w:cs="Arial"/>
          <w:bCs/>
          <w:sz w:val="18"/>
          <w:szCs w:val="18"/>
        </w:rPr>
        <w:t xml:space="preserve">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732D71E7"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15.6 </w:t>
      </w:r>
      <w:r w:rsidRPr="00BA03DF">
        <w:rPr>
          <w:rFonts w:ascii="Cambria" w:hAnsi="Cambria" w:cs="Arial"/>
          <w:bCs/>
          <w:sz w:val="18"/>
          <w:szCs w:val="18"/>
        </w:rPr>
        <w:t xml:space="preserve"> W</w:t>
      </w:r>
      <w:proofErr w:type="gramEnd"/>
      <w:r w:rsidRPr="00BA03DF">
        <w:rPr>
          <w:rFonts w:ascii="Cambria" w:hAnsi="Cambria" w:cs="Arial"/>
          <w:bCs/>
          <w:sz w:val="18"/>
          <w:szCs w:val="18"/>
        </w:rPr>
        <w:t xml:space="preserve">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3177B277"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15.7 </w:t>
      </w:r>
      <w:r w:rsidRPr="00BA03DF">
        <w:rPr>
          <w:rFonts w:ascii="Cambria" w:hAnsi="Cambria" w:cs="Arial"/>
          <w:bCs/>
          <w:sz w:val="18"/>
          <w:szCs w:val="18"/>
        </w:rPr>
        <w:t xml:space="preserve"> Zamawiającemu</w:t>
      </w:r>
      <w:proofErr w:type="gramEnd"/>
      <w:r w:rsidRPr="00BA03DF">
        <w:rPr>
          <w:rFonts w:ascii="Cambria" w:hAnsi="Cambria" w:cs="Arial"/>
          <w:bCs/>
          <w:sz w:val="18"/>
          <w:szCs w:val="18"/>
        </w:rPr>
        <w:t xml:space="preserve"> służy prawo do dochodzenia odszkodowania przewyższającego wysokość zastrzeżonych kar umownych, do wysokości poniesionej szkody. </w:t>
      </w:r>
    </w:p>
    <w:p w14:paraId="58064955"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15.8 </w:t>
      </w:r>
      <w:r w:rsidRPr="00BA03DF">
        <w:rPr>
          <w:rFonts w:ascii="Cambria" w:hAnsi="Cambria" w:cs="Arial"/>
          <w:bCs/>
          <w:sz w:val="18"/>
          <w:szCs w:val="18"/>
        </w:rPr>
        <w:t xml:space="preserve"> Naliczone</w:t>
      </w:r>
      <w:proofErr w:type="gramEnd"/>
      <w:r w:rsidRPr="00BA03DF">
        <w:rPr>
          <w:rFonts w:ascii="Cambria" w:hAnsi="Cambria" w:cs="Arial"/>
          <w:bCs/>
          <w:sz w:val="18"/>
          <w:szCs w:val="18"/>
        </w:rPr>
        <w:t xml:space="preserve"> przez Zamawiającego kary umowne mogą być dochodzone kumulatywnie. Kary naliczone do dnia odstąpienia od Umowy są należne niezależnie od kary za odstąpienie.</w:t>
      </w:r>
    </w:p>
    <w:p w14:paraId="04383460" w14:textId="77777777" w:rsidR="003060C7" w:rsidRPr="00BA03DF" w:rsidRDefault="003060C7" w:rsidP="003060C7">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15.9 </w:t>
      </w:r>
      <w:r w:rsidRPr="00BA03DF">
        <w:rPr>
          <w:rFonts w:ascii="Cambria" w:hAnsi="Cambria" w:cs="Arial"/>
          <w:bCs/>
          <w:sz w:val="18"/>
          <w:szCs w:val="18"/>
        </w:rPr>
        <w:t xml:space="preserve"> Łączna</w:t>
      </w:r>
      <w:proofErr w:type="gramEnd"/>
      <w:r w:rsidRPr="00BA03DF">
        <w:rPr>
          <w:rFonts w:ascii="Cambria" w:hAnsi="Cambria" w:cs="Arial"/>
          <w:bCs/>
          <w:sz w:val="18"/>
          <w:szCs w:val="18"/>
        </w:rPr>
        <w:t xml:space="preserve"> wysokość kar umownych naliczonych przez Zamawiającego nie przekroczy równowartości </w:t>
      </w:r>
      <w:r>
        <w:rPr>
          <w:rFonts w:ascii="Cambria" w:hAnsi="Cambria" w:cs="Arial"/>
          <w:bCs/>
          <w:sz w:val="18"/>
          <w:szCs w:val="18"/>
        </w:rPr>
        <w:t>2</w:t>
      </w:r>
      <w:r w:rsidRPr="00BA03DF">
        <w:rPr>
          <w:rFonts w:ascii="Cambria" w:hAnsi="Cambria" w:cs="Arial"/>
          <w:bCs/>
          <w:sz w:val="18"/>
          <w:szCs w:val="18"/>
        </w:rPr>
        <w:t>0 % Wynagrodzenia.</w:t>
      </w:r>
    </w:p>
    <w:p w14:paraId="7B3DE8F7" w14:textId="77777777" w:rsidR="003060C7" w:rsidRPr="00EA3B69" w:rsidRDefault="003060C7" w:rsidP="003060C7">
      <w:pPr>
        <w:pStyle w:val="Akapitzlist"/>
        <w:tabs>
          <w:tab w:val="left" w:pos="851"/>
        </w:tabs>
        <w:suppressAutoHyphens w:val="0"/>
        <w:spacing w:line="276" w:lineRule="auto"/>
        <w:ind w:left="408"/>
        <w:jc w:val="both"/>
        <w:rPr>
          <w:rFonts w:ascii="Cambria" w:hAnsi="Cambria" w:cs="Arial"/>
          <w:bCs/>
          <w:sz w:val="18"/>
          <w:szCs w:val="18"/>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3060C7" w:rsidRPr="00EA3B69" w14:paraId="76A8990D" w14:textId="77777777" w:rsidTr="00EE7AF2">
        <w:trPr>
          <w:trHeight w:val="411"/>
        </w:trPr>
        <w:tc>
          <w:tcPr>
            <w:tcW w:w="9058" w:type="dxa"/>
            <w:shd w:val="clear" w:color="auto" w:fill="E7E6E6"/>
            <w:vAlign w:val="center"/>
          </w:tcPr>
          <w:p w14:paraId="111F3E60" w14:textId="77777777" w:rsidR="003060C7" w:rsidRPr="00EA3B69" w:rsidRDefault="003060C7" w:rsidP="00EE7AF2">
            <w:pPr>
              <w:ind w:left="654"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3D04800F" w14:textId="77777777" w:rsidR="003060C7" w:rsidRPr="00EA3B69" w:rsidRDefault="003060C7" w:rsidP="003060C7">
      <w:pPr>
        <w:ind w:left="709" w:hanging="709"/>
        <w:jc w:val="both"/>
        <w:rPr>
          <w:rFonts w:ascii="Cambria" w:hAnsi="Cambria" w:cs="Arial"/>
          <w:bCs/>
          <w:sz w:val="18"/>
          <w:szCs w:val="18"/>
        </w:rPr>
      </w:pPr>
      <w:r>
        <w:rPr>
          <w:rFonts w:ascii="Cambria" w:hAnsi="Cambria" w:cs="Arial"/>
          <w:bCs/>
          <w:sz w:val="18"/>
          <w:szCs w:val="18"/>
        </w:rPr>
        <w:t xml:space="preserve">  </w:t>
      </w: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.1 </w:t>
      </w:r>
      <w:r w:rsidRPr="00EA3B69">
        <w:rPr>
          <w:rFonts w:ascii="Cambria" w:hAnsi="Cambria" w:cs="Arial"/>
          <w:bCs/>
          <w:sz w:val="18"/>
          <w:szCs w:val="18"/>
        </w:rPr>
        <w:tab/>
        <w:t>Zamawiający nie przewiduje udzielenia zaliczek na poczet wykonania zamówienia.</w:t>
      </w:r>
    </w:p>
    <w:p w14:paraId="70B18E7F" w14:textId="77777777" w:rsidR="003060C7" w:rsidRPr="00EA3B69" w:rsidRDefault="003060C7" w:rsidP="003060C7">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.2 </w:t>
      </w:r>
      <w:r w:rsidRPr="00EA3B69">
        <w:rPr>
          <w:rFonts w:ascii="Cambria" w:hAnsi="Cambria" w:cs="Arial"/>
          <w:bCs/>
          <w:sz w:val="18"/>
          <w:szCs w:val="18"/>
        </w:rPr>
        <w:tab/>
        <w:t>Jeżeli Wykonawca, którego oferta została wybrana jako najkorzystniejsza, uchyla się od zawarcia umowy w sprawie zamówienia publicznego Zamawiający może dokonać ponownego badania i oceny ofert spośród ofert pozostałych wykonawców i wybrać najkorzystniejszą ofertę albo unieważnić zapytanie.</w:t>
      </w:r>
    </w:p>
    <w:p w14:paraId="66B4902D" w14:textId="77777777" w:rsidR="003060C7" w:rsidRPr="00EA3B69" w:rsidRDefault="003060C7" w:rsidP="003060C7">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.3    </w:t>
      </w:r>
      <w:r>
        <w:rPr>
          <w:rFonts w:ascii="Cambria" w:hAnsi="Cambria" w:cs="Arial"/>
          <w:bCs/>
          <w:sz w:val="18"/>
          <w:szCs w:val="18"/>
        </w:rPr>
        <w:t xml:space="preserve">    </w:t>
      </w:r>
      <w:r w:rsidRPr="00EA3B69">
        <w:rPr>
          <w:rFonts w:ascii="Cambria" w:hAnsi="Cambria" w:cs="Arial"/>
          <w:bCs/>
          <w:sz w:val="18"/>
          <w:szCs w:val="18"/>
        </w:rPr>
        <w:t xml:space="preserve"> Zamawiający nie przewiduje obowiązku wniesienia wadium.</w:t>
      </w:r>
    </w:p>
    <w:p w14:paraId="380BF9DF" w14:textId="77777777" w:rsidR="003060C7" w:rsidRPr="00EA3B69" w:rsidRDefault="003060C7" w:rsidP="003060C7">
      <w:pPr>
        <w:ind w:left="709" w:hanging="709"/>
        <w:jc w:val="both"/>
        <w:rPr>
          <w:rFonts w:ascii="Cambria" w:hAnsi="Cambria" w:cs="Arial"/>
          <w:bCs/>
          <w:sz w:val="18"/>
          <w:szCs w:val="18"/>
        </w:rPr>
      </w:pPr>
    </w:p>
    <w:p w14:paraId="3E7DAC97" w14:textId="77777777" w:rsidR="003060C7" w:rsidRPr="00EA3B69" w:rsidRDefault="003060C7" w:rsidP="003060C7">
      <w:pPr>
        <w:shd w:val="clear" w:color="auto" w:fill="D9D9D9" w:themeFill="background1" w:themeFillShade="D9"/>
        <w:ind w:left="709" w:hanging="709"/>
        <w:jc w:val="both"/>
        <w:rPr>
          <w:rFonts w:ascii="Cambria" w:hAnsi="Cambria" w:cs="Arial"/>
          <w:b/>
          <w:bCs/>
          <w:sz w:val="18"/>
          <w:szCs w:val="18"/>
        </w:rPr>
      </w:pPr>
    </w:p>
    <w:p w14:paraId="7652E8C1" w14:textId="77777777" w:rsidR="003060C7" w:rsidRPr="00EA3B69" w:rsidRDefault="003060C7" w:rsidP="003060C7">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65B83463" w14:textId="77777777" w:rsidR="003060C7" w:rsidRPr="00EA3B69" w:rsidRDefault="003060C7" w:rsidP="003060C7">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.1 </w:t>
      </w:r>
      <w:r>
        <w:rPr>
          <w:rFonts w:ascii="Cambria" w:hAnsi="Cambria"/>
          <w:sz w:val="18"/>
          <w:szCs w:val="18"/>
        </w:rPr>
        <w:t xml:space="preserve">      </w:t>
      </w:r>
      <w:r w:rsidRPr="00EA3B69">
        <w:rPr>
          <w:rFonts w:ascii="Cambria" w:hAnsi="Cambria"/>
          <w:sz w:val="18"/>
          <w:szCs w:val="18"/>
        </w:rPr>
        <w:t>Jeżeli zaoferowana cena lub koszt wydają się rażąco niskie w stosunku do przedmiotu zamówienia, tj. różnią się o więcej niż 30% od średniej arytmetycznej cen wszystkich ważnych ofert niepodlegających odrzuceniu, lub budzą</w:t>
      </w:r>
      <w:r>
        <w:rPr>
          <w:rFonts w:ascii="Cambria" w:hAnsi="Cambria"/>
          <w:sz w:val="18"/>
          <w:szCs w:val="18"/>
        </w:rPr>
        <w:t xml:space="preserve"> </w:t>
      </w:r>
      <w:r w:rsidRPr="00EA3B69">
        <w:rPr>
          <w:rFonts w:ascii="Cambria" w:hAnsi="Cambria"/>
          <w:sz w:val="18"/>
          <w:szCs w:val="18"/>
        </w:rPr>
        <w:t>wątpliwości zamawiającego co do możliwości wykonania przedmiotu zamówienia</w:t>
      </w:r>
      <w:r>
        <w:rPr>
          <w:rFonts w:ascii="Cambria" w:hAnsi="Cambria"/>
          <w:sz w:val="18"/>
          <w:szCs w:val="18"/>
        </w:rPr>
        <w:t xml:space="preserve"> </w:t>
      </w:r>
      <w:r w:rsidRPr="00EA3B69">
        <w:rPr>
          <w:rFonts w:ascii="Cambria" w:hAnsi="Cambria"/>
          <w:sz w:val="18"/>
          <w:szCs w:val="18"/>
        </w:rPr>
        <w:t>zgodnie z wymaganiami określonymi w zapytaniu ofertowym lub wynikającymi z odrębnych przepisów, zamawiający żąda od wykonawcy złożenia w wyznaczonym terminie wyjaśnień, w tym złożenia dowodów w zakresie wyliczenia</w:t>
      </w:r>
      <w:r>
        <w:rPr>
          <w:rFonts w:ascii="Cambria" w:hAnsi="Cambria"/>
          <w:sz w:val="18"/>
          <w:szCs w:val="18"/>
        </w:rPr>
        <w:t xml:space="preserve"> </w:t>
      </w:r>
      <w:r w:rsidRPr="00EA3B69">
        <w:rPr>
          <w:rFonts w:ascii="Cambria" w:hAnsi="Cambria"/>
          <w:sz w:val="18"/>
          <w:szCs w:val="18"/>
        </w:rPr>
        <w:t>ceny lub kosztu.</w:t>
      </w:r>
      <w:r>
        <w:rPr>
          <w:rFonts w:ascii="Cambria" w:hAnsi="Cambria"/>
          <w:sz w:val="18"/>
          <w:szCs w:val="18"/>
        </w:rPr>
        <w:t xml:space="preserve"> </w:t>
      </w:r>
      <w:r w:rsidRPr="00EA3B69">
        <w:rPr>
          <w:rFonts w:ascii="Cambria" w:hAnsi="Cambria"/>
          <w:sz w:val="18"/>
          <w:szCs w:val="18"/>
        </w:rPr>
        <w:t>Zamawiający ocenia te wyjaśnienia w konsultacji z wykonawcą i może odrzucić tę ofertę wyłącznie w przypadku, gdy złożone wyjaśnienia wraz z dowodami nie uzasadniają podanej ceny lub kosztu w tej ofercie.</w:t>
      </w:r>
    </w:p>
    <w:p w14:paraId="66BEB8F7" w14:textId="77777777" w:rsidR="003060C7" w:rsidRPr="00EA3B69" w:rsidRDefault="003060C7" w:rsidP="003060C7">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.2. </w:t>
      </w:r>
      <w:r>
        <w:rPr>
          <w:rFonts w:ascii="Cambria" w:hAnsi="Cambria"/>
          <w:sz w:val="18"/>
          <w:szCs w:val="18"/>
        </w:rPr>
        <w:t xml:space="preserve">      </w:t>
      </w:r>
      <w:r w:rsidRPr="00EA3B69">
        <w:rPr>
          <w:rFonts w:ascii="Cambria" w:hAnsi="Cambria"/>
          <w:sz w:val="18"/>
          <w:szCs w:val="18"/>
        </w:rPr>
        <w:t xml:space="preserve">Obowiązek udowodnienia, że oferta nie zawiera rażąco niskiej ceny spoczywa na Wykonawcy. </w:t>
      </w:r>
    </w:p>
    <w:p w14:paraId="3DCAD75D" w14:textId="77777777" w:rsidR="003060C7" w:rsidRPr="00EA3B69" w:rsidRDefault="003060C7" w:rsidP="003060C7">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.3. </w:t>
      </w:r>
      <w:r>
        <w:rPr>
          <w:rFonts w:ascii="Cambria" w:hAnsi="Cambria"/>
          <w:sz w:val="18"/>
          <w:szCs w:val="18"/>
        </w:rPr>
        <w:t xml:space="preserve">   </w:t>
      </w:r>
      <w:r w:rsidRPr="00EA3B69">
        <w:rPr>
          <w:rFonts w:ascii="Cambria" w:hAnsi="Cambria"/>
          <w:sz w:val="18"/>
          <w:szCs w:val="18"/>
        </w:rPr>
        <w:t>Odrzuceniu jako oferta z rażąco niską ceną podlega oferta wykonawcy, który nie udzielił wyjaśnień w wyznaczonym terminie, lub jeżeli złożone wyjaśnienia wraz z dowodami nie uzasadniają podanej w ofercie ceny.</w:t>
      </w:r>
    </w:p>
    <w:p w14:paraId="29B4D963" w14:textId="77777777" w:rsidR="003060C7" w:rsidRPr="001E1FF4" w:rsidRDefault="003060C7" w:rsidP="003060C7">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3060C7" w:rsidRPr="001E1FF4" w14:paraId="37C422E6" w14:textId="77777777" w:rsidTr="00EE7AF2">
        <w:tc>
          <w:tcPr>
            <w:tcW w:w="9126" w:type="dxa"/>
            <w:shd w:val="clear" w:color="auto" w:fill="E7E6E6"/>
            <w:vAlign w:val="center"/>
          </w:tcPr>
          <w:p w14:paraId="1A047333" w14:textId="77777777" w:rsidR="003060C7" w:rsidRPr="001E1FF4" w:rsidRDefault="003060C7" w:rsidP="00EE7AF2">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7A7BB44F" w14:textId="77777777" w:rsidR="003060C7" w:rsidRPr="001E1FF4" w:rsidRDefault="003060C7" w:rsidP="003060C7">
      <w:pPr>
        <w:tabs>
          <w:tab w:val="left" w:pos="426"/>
        </w:tabs>
        <w:suppressAutoHyphens w:val="0"/>
        <w:jc w:val="both"/>
        <w:rPr>
          <w:b/>
        </w:rPr>
      </w:pPr>
    </w:p>
    <w:p w14:paraId="76C123F8" w14:textId="77777777" w:rsidR="003060C7" w:rsidRDefault="003060C7" w:rsidP="003060C7">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6A8DE93C" w14:textId="77777777" w:rsidR="003060C7" w:rsidRDefault="003060C7" w:rsidP="003060C7">
      <w:pPr>
        <w:tabs>
          <w:tab w:val="left" w:pos="426"/>
        </w:tabs>
        <w:suppressAutoHyphens w:val="0"/>
        <w:ind w:left="709" w:right="113" w:hanging="709"/>
        <w:jc w:val="both"/>
      </w:pPr>
    </w:p>
    <w:p w14:paraId="6139A4A5" w14:textId="77777777" w:rsidR="003060C7" w:rsidRPr="001E1FF4" w:rsidRDefault="003060C7" w:rsidP="003060C7">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B6E45D3" w14:textId="77777777" w:rsidR="003060C7" w:rsidRPr="008266A5" w:rsidRDefault="003060C7" w:rsidP="003060C7">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 xml:space="preserve">TOP EDUCATION ELIZA MASNY, ul. </w:t>
      </w:r>
      <w:proofErr w:type="spellStart"/>
      <w:r w:rsidRPr="00DC117D">
        <w:rPr>
          <w:b/>
          <w:bCs/>
        </w:rPr>
        <w:t>Firlika</w:t>
      </w:r>
      <w:proofErr w:type="spellEnd"/>
      <w:r w:rsidRPr="00DC117D">
        <w:rPr>
          <w:b/>
          <w:bCs/>
        </w:rPr>
        <w:t xml:space="preserve">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5" w:history="1">
        <w:r w:rsidRPr="008266A5">
          <w:rPr>
            <w:rStyle w:val="Hipercze"/>
            <w:rFonts w:eastAsiaTheme="majorEastAsia"/>
            <w:b/>
            <w:bCs/>
          </w:rPr>
          <w:t>biuro@topeducation.pl</w:t>
        </w:r>
      </w:hyperlink>
    </w:p>
    <w:p w14:paraId="5079A178" w14:textId="77777777" w:rsidR="003060C7" w:rsidRPr="001E1FF4" w:rsidRDefault="003060C7" w:rsidP="003060C7">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65344F22" w14:textId="77777777" w:rsidR="003060C7" w:rsidRPr="001E1FF4" w:rsidRDefault="003060C7" w:rsidP="003060C7">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22CCC3B0" w14:textId="77777777" w:rsidR="003060C7" w:rsidRPr="001E1FF4" w:rsidRDefault="003060C7" w:rsidP="003060C7">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247C05D7" w14:textId="77777777" w:rsidR="003060C7" w:rsidRPr="001E1FF4" w:rsidRDefault="003060C7" w:rsidP="003060C7">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44F8C6D9" w14:textId="77777777" w:rsidR="003060C7" w:rsidRPr="008266A5" w:rsidRDefault="003060C7" w:rsidP="003060C7">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w:t>
      </w:r>
      <w:r w:rsidRPr="00D2727D">
        <w:rPr>
          <w:b/>
          <w:bCs/>
          <w:color w:val="000000" w:themeColor="text1"/>
        </w:rPr>
        <w:t>Rozwój kompetencji kluczowych uczniów Szkoły Podstawowej nr 2 im. Stanisława Staszica w Ostrołęce”</w:t>
      </w:r>
      <w:r w:rsidRPr="00D2727D">
        <w:rPr>
          <w:color w:val="000000" w:themeColor="text1"/>
        </w:rPr>
        <w:t xml:space="preserve"> współfinansowanego ze środków Europejskiego Funduszu Społecznego Plus</w:t>
      </w:r>
      <w:r w:rsidRPr="00D2727D">
        <w:t xml:space="preserve"> w ramach Programu Fundusze Europejskie dla Mazowsza 2021-2027,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w:t>
      </w:r>
      <w:r>
        <w:br/>
      </w:r>
      <w:r w:rsidRPr="001E1FF4">
        <w:t xml:space="preserve">i realizacji zamówienia wynikającego z </w:t>
      </w:r>
      <w:r>
        <w:t>niniejszego postępowania.</w:t>
      </w:r>
    </w:p>
    <w:p w14:paraId="16F14016" w14:textId="77777777" w:rsidR="003060C7" w:rsidRPr="001E1FF4" w:rsidRDefault="003060C7" w:rsidP="003060C7">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403449E2" w14:textId="77777777" w:rsidR="003060C7" w:rsidRPr="008266A5" w:rsidRDefault="003060C7" w:rsidP="003060C7">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31033E4A" w14:textId="77777777" w:rsidR="003060C7" w:rsidRPr="008266A5" w:rsidRDefault="003060C7" w:rsidP="003060C7">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647978E5" w14:textId="77777777" w:rsidR="003060C7" w:rsidRPr="008266A5" w:rsidRDefault="003060C7" w:rsidP="003060C7">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w:t>
      </w:r>
      <w:proofErr w:type="gramStart"/>
      <w:r w:rsidRPr="008266A5">
        <w:t>przepisach</w:t>
      </w:r>
      <w:proofErr w:type="gramEnd"/>
      <w:r w:rsidRPr="008266A5">
        <w:t xml:space="preserve">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231FC521" w14:textId="77777777" w:rsidR="003060C7" w:rsidRPr="00117705" w:rsidRDefault="003060C7" w:rsidP="003060C7">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14DA57F6" w14:textId="77777777" w:rsidR="003060C7" w:rsidRPr="00117705" w:rsidRDefault="003060C7" w:rsidP="003060C7">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117705">
        <w:t>wyłączeń</w:t>
      </w:r>
      <w:proofErr w:type="spellEnd"/>
      <w:r w:rsidRPr="00117705">
        <w:t xml:space="preserve">, o których mowa w art. 14 ust. 5 RODO. </w:t>
      </w:r>
    </w:p>
    <w:p w14:paraId="176D2B19" w14:textId="77777777" w:rsidR="003060C7" w:rsidRPr="008266A5" w:rsidRDefault="003060C7" w:rsidP="003060C7">
      <w:pPr>
        <w:numPr>
          <w:ilvl w:val="0"/>
          <w:numId w:val="28"/>
        </w:numPr>
        <w:tabs>
          <w:tab w:val="left" w:pos="426"/>
        </w:tabs>
        <w:suppressAutoHyphens w:val="0"/>
        <w:ind w:left="530" w:right="113"/>
        <w:jc w:val="both"/>
      </w:pPr>
      <w:r>
        <w:lastRenderedPageBreak/>
        <w:t xml:space="preserve">  </w:t>
      </w:r>
      <w:r w:rsidRPr="008266A5">
        <w:t xml:space="preserve">W odniesieniu do Państwa danych osobowych decyzje nie będą podejmowane w sposób zautomatyzowany, stosownie do art. 22 RODO. </w:t>
      </w:r>
    </w:p>
    <w:p w14:paraId="521B106F" w14:textId="77777777" w:rsidR="003060C7" w:rsidRPr="008266A5" w:rsidRDefault="003060C7" w:rsidP="003060C7">
      <w:pPr>
        <w:numPr>
          <w:ilvl w:val="0"/>
          <w:numId w:val="28"/>
        </w:numPr>
        <w:tabs>
          <w:tab w:val="left" w:pos="426"/>
        </w:tabs>
        <w:suppressAutoHyphens w:val="0"/>
        <w:ind w:left="530" w:right="113"/>
        <w:jc w:val="both"/>
      </w:pPr>
      <w:r w:rsidRPr="008266A5">
        <w:t xml:space="preserve">   </w:t>
      </w:r>
      <w:proofErr w:type="gramStart"/>
      <w:r w:rsidRPr="008266A5">
        <w:t>Posiadacie  Państwo</w:t>
      </w:r>
      <w:proofErr w:type="gramEnd"/>
      <w:r w:rsidRPr="008266A5">
        <w:t>:</w:t>
      </w:r>
    </w:p>
    <w:p w14:paraId="73524E8F" w14:textId="77777777" w:rsidR="003060C7" w:rsidRPr="001E1FF4" w:rsidRDefault="003060C7" w:rsidP="003060C7">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379CB4CB" w14:textId="77777777" w:rsidR="003060C7" w:rsidRPr="001E1FF4" w:rsidRDefault="003060C7" w:rsidP="003060C7">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11D09881" w14:textId="77777777" w:rsidR="003060C7" w:rsidRPr="001E1FF4" w:rsidRDefault="003060C7" w:rsidP="003060C7">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774EA7" w14:textId="77777777" w:rsidR="003060C7" w:rsidRPr="001E1FF4" w:rsidRDefault="003060C7" w:rsidP="003060C7">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1E112294" w14:textId="77777777" w:rsidR="003060C7" w:rsidRPr="001E1FF4" w:rsidRDefault="003060C7" w:rsidP="003060C7">
      <w:pPr>
        <w:numPr>
          <w:ilvl w:val="0"/>
          <w:numId w:val="28"/>
        </w:numPr>
        <w:tabs>
          <w:tab w:val="left" w:pos="426"/>
        </w:tabs>
        <w:suppressAutoHyphens w:val="0"/>
        <w:ind w:left="473" w:right="113"/>
        <w:jc w:val="both"/>
      </w:pPr>
      <w:r w:rsidRPr="001E1FF4">
        <w:t>Nie przysługuje Państwu:</w:t>
      </w:r>
    </w:p>
    <w:p w14:paraId="12684D4D" w14:textId="77777777" w:rsidR="003060C7" w:rsidRPr="001E1FF4" w:rsidRDefault="003060C7" w:rsidP="003060C7">
      <w:pPr>
        <w:tabs>
          <w:tab w:val="left" w:pos="426"/>
        </w:tabs>
        <w:suppressAutoHyphens w:val="0"/>
        <w:ind w:left="510" w:right="113"/>
        <w:jc w:val="both"/>
      </w:pPr>
      <w:r w:rsidRPr="001E1FF4">
        <w:t>a) w związku z art. 17 ust. 3 lit. b, d lub e RODO prawo do usunięcia danych osobowych</w:t>
      </w:r>
    </w:p>
    <w:p w14:paraId="466A4C07" w14:textId="77777777" w:rsidR="003060C7" w:rsidRPr="001E1FF4" w:rsidRDefault="003060C7" w:rsidP="003060C7">
      <w:pPr>
        <w:tabs>
          <w:tab w:val="left" w:pos="426"/>
        </w:tabs>
        <w:suppressAutoHyphens w:val="0"/>
        <w:ind w:left="510" w:right="113"/>
        <w:jc w:val="both"/>
      </w:pPr>
      <w:r w:rsidRPr="001E1FF4">
        <w:t xml:space="preserve">b) prawo do przenoszenia danych osobowych, o którym mowa w art. 20 RODO; </w:t>
      </w:r>
    </w:p>
    <w:p w14:paraId="76F38633" w14:textId="77777777" w:rsidR="003060C7" w:rsidRPr="001E1FF4" w:rsidRDefault="003060C7" w:rsidP="003060C7">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777054AD" w14:textId="77777777" w:rsidR="003060C7" w:rsidRPr="001E1FF4" w:rsidRDefault="003060C7" w:rsidP="003060C7">
      <w:pPr>
        <w:pStyle w:val="Akapitzlist"/>
        <w:numPr>
          <w:ilvl w:val="0"/>
          <w:numId w:val="28"/>
        </w:numPr>
        <w:ind w:left="473"/>
        <w:jc w:val="both"/>
        <w:rPr>
          <w:bCs/>
        </w:rPr>
      </w:pPr>
      <w:r w:rsidRPr="001E1FF4">
        <w:rPr>
          <w:bCs/>
        </w:rPr>
        <w:t>Podanie danych jest niezbędne, aby ubiegać się o udzielenie zamówienia.</w:t>
      </w:r>
    </w:p>
    <w:p w14:paraId="2B6D5E52" w14:textId="77777777" w:rsidR="003060C7" w:rsidRPr="001B7731" w:rsidRDefault="003060C7" w:rsidP="003060C7">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3060C7" w:rsidRPr="001E1FF4" w14:paraId="242B604A" w14:textId="77777777" w:rsidTr="00EE7AF2">
        <w:tc>
          <w:tcPr>
            <w:tcW w:w="9214" w:type="dxa"/>
            <w:shd w:val="clear" w:color="auto" w:fill="E7E6E6"/>
            <w:vAlign w:val="center"/>
          </w:tcPr>
          <w:p w14:paraId="1DC831CE" w14:textId="77777777" w:rsidR="003060C7" w:rsidRPr="001E1FF4" w:rsidRDefault="003060C7" w:rsidP="00EE7AF2">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2F19B00E" w14:textId="77777777" w:rsidR="003060C7" w:rsidRPr="001E1FF4" w:rsidRDefault="003060C7" w:rsidP="003060C7">
      <w:pPr>
        <w:rPr>
          <w:bCs/>
        </w:rPr>
      </w:pPr>
    </w:p>
    <w:bookmarkEnd w:id="13"/>
    <w:p w14:paraId="0783D345" w14:textId="77777777" w:rsidR="003060C7" w:rsidRPr="001E1FF4" w:rsidRDefault="003060C7" w:rsidP="003060C7">
      <w:pPr>
        <w:spacing w:line="276" w:lineRule="auto"/>
        <w:jc w:val="both"/>
        <w:rPr>
          <w:bCs/>
        </w:rPr>
      </w:pPr>
      <w:r w:rsidRPr="001E1FF4">
        <w:rPr>
          <w:b/>
        </w:rPr>
        <w:t>Załącznik nr 1</w:t>
      </w:r>
      <w:r w:rsidRPr="001E1FF4">
        <w:rPr>
          <w:bCs/>
        </w:rPr>
        <w:t xml:space="preserve"> Opis przedmiotu zamówienia</w:t>
      </w:r>
    </w:p>
    <w:p w14:paraId="674CAACC" w14:textId="77777777" w:rsidR="003060C7" w:rsidRPr="001E1FF4" w:rsidRDefault="003060C7" w:rsidP="003060C7">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03413ED0" w14:textId="77777777" w:rsidR="003060C7" w:rsidRPr="001E1FF4" w:rsidRDefault="003060C7" w:rsidP="003060C7">
      <w:pPr>
        <w:spacing w:line="276" w:lineRule="auto"/>
        <w:jc w:val="both"/>
        <w:rPr>
          <w:bCs/>
        </w:rPr>
      </w:pPr>
      <w:r w:rsidRPr="001E1FF4">
        <w:rPr>
          <w:b/>
        </w:rPr>
        <w:t>Załącznik nr 3</w:t>
      </w:r>
      <w:r w:rsidRPr="001E1FF4">
        <w:rPr>
          <w:bCs/>
        </w:rPr>
        <w:t xml:space="preserve"> Wzór formularza ofertowego</w:t>
      </w:r>
    </w:p>
    <w:p w14:paraId="791357D9" w14:textId="77777777" w:rsidR="003060C7" w:rsidRPr="00410117" w:rsidRDefault="003060C7" w:rsidP="003060C7">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761E1911" w14:textId="77777777" w:rsidR="003060C7" w:rsidRDefault="003060C7" w:rsidP="003060C7"/>
    <w:p w14:paraId="1952DBBB" w14:textId="77777777" w:rsidR="002C3287" w:rsidRDefault="002C3287"/>
    <w:sectPr w:rsidR="002C3287" w:rsidSect="003060C7">
      <w:headerReference w:type="default" r:id="rId16"/>
      <w:footerReference w:type="default" r:id="rId17"/>
      <w:footnotePr>
        <w:pos w:val="beneathText"/>
      </w:footnotePr>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E6C0" w14:textId="77777777" w:rsidR="00311D86" w:rsidRDefault="00311D86">
      <w:r>
        <w:separator/>
      </w:r>
    </w:p>
  </w:endnote>
  <w:endnote w:type="continuationSeparator" w:id="0">
    <w:p w14:paraId="5B54DC14" w14:textId="77777777" w:rsidR="00311D86" w:rsidRDefault="0031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091B9FF2" w14:textId="77777777" w:rsidR="003376EC"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03D3C2C9" w14:textId="77777777" w:rsidR="003376EC" w:rsidRPr="00680746" w:rsidRDefault="003376EC" w:rsidP="00927290">
    <w:pPr>
      <w:pStyle w:val="Stopka"/>
      <w:jc w:val="center"/>
      <w:rPr>
        <w:sz w:val="18"/>
        <w:szCs w:val="18"/>
      </w:rPr>
    </w:pPr>
  </w:p>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8891" w14:textId="77777777" w:rsidR="00311D86" w:rsidRDefault="00311D86">
      <w:r>
        <w:separator/>
      </w:r>
    </w:p>
  </w:footnote>
  <w:footnote w:type="continuationSeparator" w:id="0">
    <w:p w14:paraId="1F96E659" w14:textId="77777777" w:rsidR="00311D86" w:rsidRDefault="0031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8E0B" w14:textId="77777777" w:rsidR="003376EC" w:rsidRDefault="00000000">
    <w:pPr>
      <w:pStyle w:val="Nagwek"/>
    </w:pPr>
    <w:r>
      <w:rPr>
        <w:noProof/>
      </w:rPr>
      <w:drawing>
        <wp:anchor distT="0" distB="0" distL="114300" distR="114300" simplePos="0" relativeHeight="251659264" behindDoc="0" locked="0" layoutInCell="1" allowOverlap="1" wp14:anchorId="6B180D24" wp14:editId="14BD1657">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58BA395A" w14:textId="77777777" w:rsidR="003376EC" w:rsidRDefault="003376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4"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6"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8"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9"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5" w15:restartNumberingAfterBreak="0">
    <w:nsid w:val="3011459E"/>
    <w:multiLevelType w:val="hybridMultilevel"/>
    <w:tmpl w:val="A0E4CAE6"/>
    <w:lvl w:ilvl="0" w:tplc="758633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1"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6"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8"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9"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2"/>
  </w:num>
  <w:num w:numId="2" w16cid:durableId="297996973">
    <w:abstractNumId w:val="14"/>
  </w:num>
  <w:num w:numId="3" w16cid:durableId="139078611">
    <w:abstractNumId w:val="7"/>
  </w:num>
  <w:num w:numId="4" w16cid:durableId="2058627598">
    <w:abstractNumId w:val="11"/>
  </w:num>
  <w:num w:numId="5" w16cid:durableId="83914813">
    <w:abstractNumId w:val="17"/>
  </w:num>
  <w:num w:numId="6" w16cid:durableId="1971086418">
    <w:abstractNumId w:val="25"/>
  </w:num>
  <w:num w:numId="7" w16cid:durableId="501744739">
    <w:abstractNumId w:val="28"/>
  </w:num>
  <w:num w:numId="8" w16cid:durableId="949628019">
    <w:abstractNumId w:val="18"/>
  </w:num>
  <w:num w:numId="9" w16cid:durableId="1946037825">
    <w:abstractNumId w:val="21"/>
  </w:num>
  <w:num w:numId="10" w16cid:durableId="612636683">
    <w:abstractNumId w:val="31"/>
  </w:num>
  <w:num w:numId="11" w16cid:durableId="105466825">
    <w:abstractNumId w:val="13"/>
  </w:num>
  <w:num w:numId="12" w16cid:durableId="526335635">
    <w:abstractNumId w:val="9"/>
  </w:num>
  <w:num w:numId="13" w16cid:durableId="2008627266">
    <w:abstractNumId w:val="24"/>
  </w:num>
  <w:num w:numId="14" w16cid:durableId="1034698155">
    <w:abstractNumId w:val="23"/>
  </w:num>
  <w:num w:numId="15" w16cid:durableId="727268690">
    <w:abstractNumId w:val="12"/>
  </w:num>
  <w:num w:numId="16" w16cid:durableId="129442080">
    <w:abstractNumId w:val="26"/>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7"/>
  </w:num>
  <w:num w:numId="19" w16cid:durableId="1068459117">
    <w:abstractNumId w:val="0"/>
  </w:num>
  <w:num w:numId="20" w16cid:durableId="962733336">
    <w:abstractNumId w:val="16"/>
  </w:num>
  <w:num w:numId="21" w16cid:durableId="212009293">
    <w:abstractNumId w:val="30"/>
  </w:num>
  <w:num w:numId="22" w16cid:durableId="1947031600">
    <w:abstractNumId w:val="20"/>
  </w:num>
  <w:num w:numId="23" w16cid:durableId="1277106305">
    <w:abstractNumId w:val="22"/>
  </w:num>
  <w:num w:numId="24" w16cid:durableId="652564731">
    <w:abstractNumId w:val="4"/>
  </w:num>
  <w:num w:numId="25" w16cid:durableId="117375627">
    <w:abstractNumId w:val="6"/>
  </w:num>
  <w:num w:numId="26" w16cid:durableId="2106606681">
    <w:abstractNumId w:val="19"/>
  </w:num>
  <w:num w:numId="27" w16cid:durableId="201795460">
    <w:abstractNumId w:val="8"/>
  </w:num>
  <w:num w:numId="28" w16cid:durableId="2822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0"/>
  </w:num>
  <w:num w:numId="30" w16cid:durableId="837427547">
    <w:abstractNumId w:val="32"/>
  </w:num>
  <w:num w:numId="31" w16cid:durableId="792358918">
    <w:abstractNumId w:val="5"/>
  </w:num>
  <w:num w:numId="32" w16cid:durableId="433331790">
    <w:abstractNumId w:val="3"/>
  </w:num>
  <w:num w:numId="33" w16cid:durableId="1046180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C7"/>
    <w:rsid w:val="00024DD5"/>
    <w:rsid w:val="000348E9"/>
    <w:rsid w:val="000F4B0E"/>
    <w:rsid w:val="001A5E59"/>
    <w:rsid w:val="002638D5"/>
    <w:rsid w:val="002C3287"/>
    <w:rsid w:val="003060C7"/>
    <w:rsid w:val="00307A7C"/>
    <w:rsid w:val="00311D86"/>
    <w:rsid w:val="003376EC"/>
    <w:rsid w:val="00743745"/>
    <w:rsid w:val="00784D63"/>
    <w:rsid w:val="00793B8F"/>
    <w:rsid w:val="0094792D"/>
    <w:rsid w:val="00AD3574"/>
    <w:rsid w:val="00B423C8"/>
    <w:rsid w:val="00CA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5DC"/>
  <w15:chartTrackingRefBased/>
  <w15:docId w15:val="{2E1A2CFF-42D5-45DF-9215-EB9BFD6D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0C7"/>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uiPriority w:val="9"/>
    <w:qFormat/>
    <w:rsid w:val="00024DD5"/>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2638D5"/>
    <w:pPr>
      <w:keepNext/>
      <w:keepLines/>
      <w:spacing w:before="40" w:line="259" w:lineRule="auto"/>
      <w:jc w:val="center"/>
      <w:outlineLvl w:val="1"/>
    </w:pPr>
    <w:rPr>
      <w:rFonts w:eastAsiaTheme="majorEastAsia" w:cstheme="majorBidi"/>
      <w:b/>
      <w:kern w:val="2"/>
      <w:sz w:val="26"/>
      <w:szCs w:val="26"/>
    </w:rPr>
  </w:style>
  <w:style w:type="paragraph" w:styleId="Nagwek3">
    <w:name w:val="heading 3"/>
    <w:basedOn w:val="Normalny"/>
    <w:link w:val="Nagwek3Znak"/>
    <w:autoRedefine/>
    <w:uiPriority w:val="9"/>
    <w:qFormat/>
    <w:rsid w:val="001A5E59"/>
    <w:pPr>
      <w:spacing w:before="100" w:beforeAutospacing="1" w:after="100" w:afterAutospacing="1"/>
      <w:jc w:val="center"/>
      <w:outlineLvl w:val="2"/>
    </w:pPr>
    <w:rPr>
      <w:b/>
      <w:bCs/>
      <w:sz w:val="32"/>
      <w:szCs w:val="27"/>
    </w:rPr>
  </w:style>
  <w:style w:type="paragraph" w:styleId="Nagwek4">
    <w:name w:val="heading 4"/>
    <w:basedOn w:val="Normalny"/>
    <w:next w:val="Normalny"/>
    <w:link w:val="Nagwek4Znak"/>
    <w:uiPriority w:val="9"/>
    <w:semiHidden/>
    <w:unhideWhenUsed/>
    <w:qFormat/>
    <w:rsid w:val="003060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3060C7"/>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3060C7"/>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3060C7"/>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3060C7"/>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3060C7"/>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DD5"/>
    <w:rPr>
      <w:rFonts w:ascii="Palatino Linotype" w:eastAsiaTheme="majorEastAsia" w:hAnsi="Palatino Linotype" w:cstheme="majorBidi"/>
      <w:sz w:val="32"/>
      <w:szCs w:val="32"/>
    </w:rPr>
  </w:style>
  <w:style w:type="paragraph" w:styleId="Tytu">
    <w:name w:val="Title"/>
    <w:basedOn w:val="Normalny"/>
    <w:next w:val="Normalny"/>
    <w:link w:val="TytuZnak"/>
    <w:autoRedefine/>
    <w:uiPriority w:val="10"/>
    <w:qFormat/>
    <w:rsid w:val="00743745"/>
    <w:pPr>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743745"/>
    <w:rPr>
      <w:rFonts w:ascii="Palatino Linotype" w:eastAsiaTheme="majorEastAsia" w:hAnsi="Palatino Linotype" w:cstheme="majorBidi"/>
      <w:spacing w:val="-10"/>
      <w:kern w:val="28"/>
      <w:sz w:val="56"/>
      <w:szCs w:val="56"/>
    </w:rPr>
  </w:style>
  <w:style w:type="paragraph" w:styleId="Podtytu">
    <w:name w:val="Subtitle"/>
    <w:basedOn w:val="Normalny"/>
    <w:next w:val="Normalny"/>
    <w:link w:val="PodtytuZnak"/>
    <w:autoRedefine/>
    <w:uiPriority w:val="11"/>
    <w:qFormat/>
    <w:rsid w:val="000F4B0E"/>
    <w:pPr>
      <w:numPr>
        <w:ilvl w:val="1"/>
      </w:numPr>
      <w:spacing w:after="160"/>
    </w:pPr>
    <w:rPr>
      <w:rFonts w:eastAsiaTheme="minorEastAsia"/>
      <w:b/>
      <w:spacing w:val="15"/>
    </w:rPr>
  </w:style>
  <w:style w:type="character" w:customStyle="1" w:styleId="PodtytuZnak">
    <w:name w:val="Podtytuł Znak"/>
    <w:basedOn w:val="Domylnaczcionkaakapitu"/>
    <w:link w:val="Podtytu"/>
    <w:uiPriority w:val="11"/>
    <w:rsid w:val="000F4B0E"/>
    <w:rPr>
      <w:rFonts w:ascii="Palatino Linotype" w:eastAsiaTheme="minorEastAsia" w:hAnsi="Palatino Linotype"/>
      <w:b/>
      <w:spacing w:val="15"/>
      <w:sz w:val="24"/>
    </w:rPr>
  </w:style>
  <w:style w:type="character" w:customStyle="1" w:styleId="Nagwek2Znak">
    <w:name w:val="Nagłówek 2 Znak"/>
    <w:basedOn w:val="Domylnaczcionkaakapitu"/>
    <w:link w:val="Nagwek2"/>
    <w:uiPriority w:val="9"/>
    <w:rsid w:val="002638D5"/>
    <w:rPr>
      <w:rFonts w:ascii="Palatino Linotype" w:eastAsiaTheme="majorEastAsia" w:hAnsi="Palatino Linotype" w:cstheme="majorBidi"/>
      <w:b/>
      <w:sz w:val="26"/>
      <w:szCs w:val="26"/>
    </w:rPr>
  </w:style>
  <w:style w:type="character" w:customStyle="1" w:styleId="Nagwek3Znak">
    <w:name w:val="Nagłówek 3 Znak"/>
    <w:basedOn w:val="Domylnaczcionkaakapitu"/>
    <w:link w:val="Nagwek3"/>
    <w:uiPriority w:val="9"/>
    <w:rsid w:val="001A5E59"/>
    <w:rPr>
      <w:rFonts w:ascii="Palatino Linotype" w:eastAsia="Times New Roman" w:hAnsi="Palatino Linotype" w:cs="Times New Roman"/>
      <w:b/>
      <w:bCs/>
      <w:sz w:val="32"/>
      <w:szCs w:val="27"/>
      <w:lang w:eastAsia="pl-PL"/>
    </w:rPr>
  </w:style>
  <w:style w:type="character" w:customStyle="1" w:styleId="Nagwek4Znak">
    <w:name w:val="Nagłówek 4 Znak"/>
    <w:basedOn w:val="Domylnaczcionkaakapitu"/>
    <w:link w:val="Nagwek4"/>
    <w:uiPriority w:val="9"/>
    <w:semiHidden/>
    <w:rsid w:val="003060C7"/>
    <w:rPr>
      <w:rFonts w:eastAsiaTheme="majorEastAsia" w:cstheme="majorBidi"/>
      <w:i/>
      <w:iCs/>
      <w:color w:val="0F4761" w:themeColor="accent1" w:themeShade="BF"/>
      <w:kern w:val="0"/>
      <w:sz w:val="24"/>
    </w:rPr>
  </w:style>
  <w:style w:type="character" w:customStyle="1" w:styleId="Nagwek5Znak">
    <w:name w:val="Nagłówek 5 Znak"/>
    <w:basedOn w:val="Domylnaczcionkaakapitu"/>
    <w:link w:val="Nagwek5"/>
    <w:uiPriority w:val="9"/>
    <w:semiHidden/>
    <w:rsid w:val="003060C7"/>
    <w:rPr>
      <w:rFonts w:eastAsiaTheme="majorEastAsia" w:cstheme="majorBidi"/>
      <w:color w:val="0F4761" w:themeColor="accent1" w:themeShade="BF"/>
      <w:kern w:val="0"/>
      <w:sz w:val="24"/>
    </w:rPr>
  </w:style>
  <w:style w:type="character" w:customStyle="1" w:styleId="Nagwek6Znak">
    <w:name w:val="Nagłówek 6 Znak"/>
    <w:basedOn w:val="Domylnaczcionkaakapitu"/>
    <w:link w:val="Nagwek6"/>
    <w:uiPriority w:val="9"/>
    <w:semiHidden/>
    <w:rsid w:val="003060C7"/>
    <w:rPr>
      <w:rFonts w:eastAsiaTheme="majorEastAsia" w:cstheme="majorBidi"/>
      <w:i/>
      <w:iCs/>
      <w:color w:val="595959" w:themeColor="text1" w:themeTint="A6"/>
      <w:kern w:val="0"/>
      <w:sz w:val="24"/>
    </w:rPr>
  </w:style>
  <w:style w:type="character" w:customStyle="1" w:styleId="Nagwek7Znak">
    <w:name w:val="Nagłówek 7 Znak"/>
    <w:basedOn w:val="Domylnaczcionkaakapitu"/>
    <w:link w:val="Nagwek7"/>
    <w:uiPriority w:val="9"/>
    <w:semiHidden/>
    <w:rsid w:val="003060C7"/>
    <w:rPr>
      <w:rFonts w:eastAsiaTheme="majorEastAsia" w:cstheme="majorBidi"/>
      <w:color w:val="595959" w:themeColor="text1" w:themeTint="A6"/>
      <w:kern w:val="0"/>
      <w:sz w:val="24"/>
    </w:rPr>
  </w:style>
  <w:style w:type="character" w:customStyle="1" w:styleId="Nagwek8Znak">
    <w:name w:val="Nagłówek 8 Znak"/>
    <w:basedOn w:val="Domylnaczcionkaakapitu"/>
    <w:link w:val="Nagwek8"/>
    <w:uiPriority w:val="9"/>
    <w:semiHidden/>
    <w:rsid w:val="003060C7"/>
    <w:rPr>
      <w:rFonts w:eastAsiaTheme="majorEastAsia" w:cstheme="majorBidi"/>
      <w:i/>
      <w:iCs/>
      <w:color w:val="272727" w:themeColor="text1" w:themeTint="D8"/>
      <w:kern w:val="0"/>
      <w:sz w:val="24"/>
    </w:rPr>
  </w:style>
  <w:style w:type="character" w:customStyle="1" w:styleId="Nagwek9Znak">
    <w:name w:val="Nagłówek 9 Znak"/>
    <w:basedOn w:val="Domylnaczcionkaakapitu"/>
    <w:link w:val="Nagwek9"/>
    <w:uiPriority w:val="9"/>
    <w:semiHidden/>
    <w:rsid w:val="003060C7"/>
    <w:rPr>
      <w:rFonts w:eastAsiaTheme="majorEastAsia" w:cstheme="majorBidi"/>
      <w:color w:val="272727" w:themeColor="text1" w:themeTint="D8"/>
      <w:kern w:val="0"/>
      <w:sz w:val="24"/>
    </w:rPr>
  </w:style>
  <w:style w:type="paragraph" w:styleId="Cytat">
    <w:name w:val="Quote"/>
    <w:basedOn w:val="Normalny"/>
    <w:next w:val="Normalny"/>
    <w:link w:val="CytatZnak"/>
    <w:uiPriority w:val="29"/>
    <w:qFormat/>
    <w:rsid w:val="003060C7"/>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060C7"/>
    <w:rPr>
      <w:rFonts w:ascii="Palatino Linotype" w:hAnsi="Palatino Linotype"/>
      <w:i/>
      <w:iCs/>
      <w:color w:val="404040" w:themeColor="text1" w:themeTint="BF"/>
      <w:kern w:val="0"/>
      <w:sz w:val="24"/>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3060C7"/>
    <w:pPr>
      <w:ind w:left="720"/>
      <w:contextualSpacing/>
    </w:pPr>
  </w:style>
  <w:style w:type="character" w:styleId="Wyrnienieintensywne">
    <w:name w:val="Intense Emphasis"/>
    <w:basedOn w:val="Domylnaczcionkaakapitu"/>
    <w:uiPriority w:val="21"/>
    <w:qFormat/>
    <w:rsid w:val="003060C7"/>
    <w:rPr>
      <w:i/>
      <w:iCs/>
      <w:color w:val="0F4761" w:themeColor="accent1" w:themeShade="BF"/>
    </w:rPr>
  </w:style>
  <w:style w:type="paragraph" w:styleId="Cytatintensywny">
    <w:name w:val="Intense Quote"/>
    <w:basedOn w:val="Normalny"/>
    <w:next w:val="Normalny"/>
    <w:link w:val="CytatintensywnyZnak"/>
    <w:uiPriority w:val="30"/>
    <w:qFormat/>
    <w:rsid w:val="0030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060C7"/>
    <w:rPr>
      <w:rFonts w:ascii="Palatino Linotype" w:hAnsi="Palatino Linotype"/>
      <w:i/>
      <w:iCs/>
      <w:color w:val="0F4761" w:themeColor="accent1" w:themeShade="BF"/>
      <w:kern w:val="0"/>
      <w:sz w:val="24"/>
    </w:rPr>
  </w:style>
  <w:style w:type="character" w:styleId="Odwoanieintensywne">
    <w:name w:val="Intense Reference"/>
    <w:basedOn w:val="Domylnaczcionkaakapitu"/>
    <w:uiPriority w:val="32"/>
    <w:qFormat/>
    <w:rsid w:val="003060C7"/>
    <w:rPr>
      <w:b/>
      <w:bCs/>
      <w:smallCaps/>
      <w:color w:val="0F4761" w:themeColor="accent1" w:themeShade="BF"/>
      <w:spacing w:val="5"/>
    </w:rPr>
  </w:style>
  <w:style w:type="paragraph" w:styleId="Nagwek">
    <w:name w:val="header"/>
    <w:basedOn w:val="Normalny"/>
    <w:link w:val="NagwekZnak"/>
    <w:uiPriority w:val="99"/>
    <w:unhideWhenUsed/>
    <w:rsid w:val="003060C7"/>
    <w:pPr>
      <w:tabs>
        <w:tab w:val="center" w:pos="4536"/>
        <w:tab w:val="right" w:pos="9072"/>
      </w:tabs>
    </w:pPr>
  </w:style>
  <w:style w:type="character" w:customStyle="1" w:styleId="NagwekZnak">
    <w:name w:val="Nagłówek Znak"/>
    <w:basedOn w:val="Domylnaczcionkaakapitu"/>
    <w:link w:val="Nagwek"/>
    <w:uiPriority w:val="99"/>
    <w:rsid w:val="003060C7"/>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unhideWhenUsed/>
    <w:rsid w:val="003060C7"/>
    <w:pPr>
      <w:tabs>
        <w:tab w:val="center" w:pos="4536"/>
        <w:tab w:val="right" w:pos="9072"/>
      </w:tabs>
    </w:pPr>
  </w:style>
  <w:style w:type="character" w:customStyle="1" w:styleId="StopkaZnak">
    <w:name w:val="Stopka Znak"/>
    <w:basedOn w:val="Domylnaczcionkaakapitu"/>
    <w:link w:val="Stopka"/>
    <w:uiPriority w:val="99"/>
    <w:rsid w:val="003060C7"/>
    <w:rPr>
      <w:rFonts w:ascii="Times New Roman" w:eastAsia="Times New Roman" w:hAnsi="Times New Roman" w:cs="Times New Roman"/>
      <w:kern w:val="0"/>
      <w:sz w:val="20"/>
      <w:szCs w:val="20"/>
      <w:lang w:eastAsia="pl-PL"/>
    </w:rPr>
  </w:style>
  <w:style w:type="character" w:styleId="Hipercze">
    <w:name w:val="Hyperlink"/>
    <w:rsid w:val="003060C7"/>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3060C7"/>
    <w:rPr>
      <w:rFonts w:ascii="Palatino Linotype" w:hAnsi="Palatino Linotype"/>
      <w:kern w:val="0"/>
      <w:sz w:val="24"/>
    </w:rPr>
  </w:style>
  <w:style w:type="paragraph" w:styleId="Tekstpodstawowy">
    <w:name w:val="Body Text"/>
    <w:basedOn w:val="Normalny"/>
    <w:link w:val="TekstpodstawowyZnak"/>
    <w:rsid w:val="003060C7"/>
    <w:pPr>
      <w:widowControl w:val="0"/>
      <w:autoSpaceDN/>
      <w:adjustRightInd/>
      <w:spacing w:after="120"/>
    </w:pPr>
  </w:style>
  <w:style w:type="character" w:customStyle="1" w:styleId="TekstpodstawowyZnak">
    <w:name w:val="Tekst podstawowy Znak"/>
    <w:basedOn w:val="Domylnaczcionkaakapitu"/>
    <w:link w:val="Tekstpodstawowy"/>
    <w:rsid w:val="003060C7"/>
    <w:rPr>
      <w:rFonts w:ascii="Times New Roman" w:eastAsia="Times New Roman" w:hAnsi="Times New Roman" w:cs="Times New Roman"/>
      <w:kern w:val="0"/>
      <w:sz w:val="20"/>
      <w:szCs w:val="20"/>
      <w:lang w:eastAsia="pl-PL"/>
    </w:rPr>
  </w:style>
  <w:style w:type="table" w:styleId="Tabela-Siatka">
    <w:name w:val="Table Grid"/>
    <w:basedOn w:val="Standardowy"/>
    <w:uiPriority w:val="39"/>
    <w:rsid w:val="0030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ducation.pl/projekty-w-realizacji.html" TargetMode="External"/><Relationship Id="rId13" Type="http://schemas.openxmlformats.org/officeDocument/2006/relationships/hyperlink" Target="https://www.gov.pl/web/e-dowod/podpis-osobis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eeuropejskie.gov.pl/media/112343/Wytyczne_dotyczace_kwalifikowalnosci_2021_2027.pdf" TargetMode="External"/><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mailto:biuro@topeducation.pl" TargetMode="External"/><Relationship Id="rId10" Type="http://schemas.openxmlformats.org/officeDocument/2006/relationships/hyperlink" Target="https://www.gov.pl/web/krajowy-rejestr-karny/ustawa-kamilka-uzyskiwanie-zaswiadczen-o-niekaralnosc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pomoce-i-artykuly-szkoleniowe-4744" TargetMode="External"/><Relationship Id="rId14" Type="http://schemas.openxmlformats.org/officeDocument/2006/relationships/hyperlink" Target="mailto:projekty@topeducatio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9839</Words>
  <Characters>59039</Characters>
  <Application>Microsoft Office Word</Application>
  <DocSecurity>0</DocSecurity>
  <Lines>491</Lines>
  <Paragraphs>137</Paragraphs>
  <ScaleCrop>false</ScaleCrop>
  <Company/>
  <LinksUpToDate>false</LinksUpToDate>
  <CharactersWithSpaces>68741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Nowak</dc:creator>
  <cp:keywords/>
  <dc:description/>
  <cp:lastModifiedBy>Krzysztof Nowak</cp:lastModifiedBy>
  <cp:revision>2</cp:revision>
  <dcterms:created xsi:type="dcterms:W3CDTF">2025-05-07T06:18:00Z</dcterms:created>
  <dcterms:modified xsi:type="dcterms:W3CDTF">2025-05-07T06:36:00Z</dcterms:modified>
</cp:coreProperties>
</file>