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5280" w14:textId="77777777" w:rsidR="00065C9B" w:rsidRPr="00817DB6" w:rsidRDefault="00065C9B" w:rsidP="00065C9B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</w:p>
    <w:p w14:paraId="4203F28F" w14:textId="77777777" w:rsidR="00065C9B" w:rsidRPr="00817DB6" w:rsidRDefault="00065C9B" w:rsidP="00065C9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C7D2DAB" w14:textId="6297B671" w:rsidR="00065C9B" w:rsidRPr="00817DB6" w:rsidRDefault="00065C9B" w:rsidP="00065C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DB6">
        <w:rPr>
          <w:rFonts w:ascii="Times New Roman" w:hAnsi="Times New Roman" w:cs="Times New Roman"/>
          <w:b/>
          <w:bCs/>
          <w:sz w:val="20"/>
          <w:szCs w:val="20"/>
        </w:rPr>
        <w:t>SZCZEGÓŁOWY OPIS PRZEDMIOTU ZAMÓWIENIA</w:t>
      </w:r>
    </w:p>
    <w:p w14:paraId="594DCB2B" w14:textId="77777777" w:rsidR="00065C9B" w:rsidRPr="00817DB6" w:rsidRDefault="00065C9B" w:rsidP="00065C9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878067E" w14:textId="77777777" w:rsidR="00065C9B" w:rsidRPr="0076389F" w:rsidRDefault="00065C9B" w:rsidP="00065C9B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 xml:space="preserve">Zamówienie realizowane jest w związku z realizacją projektu </w:t>
      </w:r>
      <w:proofErr w:type="spellStart"/>
      <w:r w:rsidRPr="00465687">
        <w:rPr>
          <w:rFonts w:ascii="Times New Roman" w:hAnsi="Times New Roman" w:cs="Times New Roman"/>
          <w:sz w:val="18"/>
          <w:szCs w:val="18"/>
        </w:rPr>
        <w:t>pn</w:t>
      </w:r>
      <w:proofErr w:type="spellEnd"/>
      <w:r>
        <w:rPr>
          <w:rFonts w:ascii="Times New Roman" w:hAnsi="Times New Roman" w:cs="Times New Roman"/>
          <w:sz w:val="18"/>
          <w:szCs w:val="18"/>
        </w:rPr>
        <w:t>:</w:t>
      </w:r>
    </w:p>
    <w:p w14:paraId="4F9DC965" w14:textId="77777777" w:rsidR="00065C9B" w:rsidRPr="00DA2D30" w:rsidRDefault="00065C9B" w:rsidP="00065C9B">
      <w:pPr>
        <w:pStyle w:val="Akapitzlist"/>
        <w:ind w:left="247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343F550" w14:textId="77777777" w:rsidR="00065C9B" w:rsidRDefault="00065C9B" w:rsidP="00065C9B">
      <w:pPr>
        <w:ind w:left="-113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A2D3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„Inwestując w przyszłość -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</w:t>
      </w:r>
      <w:r w:rsidRPr="00DA2D3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rogram wzmocnienia kompetencji uczniów w Gminie Mogielnica”</w:t>
      </w:r>
    </w:p>
    <w:p w14:paraId="11270529" w14:textId="77777777" w:rsidR="00065C9B" w:rsidRPr="00DA2D30" w:rsidRDefault="00065C9B" w:rsidP="00065C9B">
      <w:pPr>
        <w:ind w:left="-113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FDBC8E" w14:textId="77777777" w:rsidR="00065C9B" w:rsidRPr="00465687" w:rsidRDefault="00065C9B" w:rsidP="00065C9B">
      <w:pPr>
        <w:pStyle w:val="Akapitzlist"/>
        <w:ind w:left="247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współfinansowanego ze środków Europejskiego Funduszu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Społecznego Plus</w:t>
      </w:r>
      <w:r w:rsidRPr="00465687">
        <w:rPr>
          <w:rFonts w:ascii="Times New Roman" w:hAnsi="Times New Roman" w:cs="Times New Roman"/>
          <w:sz w:val="18"/>
          <w:szCs w:val="18"/>
        </w:rPr>
        <w:t xml:space="preserve"> w ramach Programu Fundusze Europejskie dla Mazowsza 2021-2027, nr </w:t>
      </w:r>
      <w:proofErr w:type="gramStart"/>
      <w:r w:rsidRPr="00465687">
        <w:rPr>
          <w:rFonts w:ascii="Times New Roman" w:hAnsi="Times New Roman" w:cs="Times New Roman"/>
          <w:sz w:val="18"/>
          <w:szCs w:val="18"/>
        </w:rPr>
        <w:t>naboru  FEMA</w:t>
      </w:r>
      <w:proofErr w:type="gramEnd"/>
      <w:r w:rsidRPr="00465687">
        <w:rPr>
          <w:rFonts w:ascii="Times New Roman" w:hAnsi="Times New Roman" w:cs="Times New Roman"/>
          <w:sz w:val="18"/>
          <w:szCs w:val="18"/>
        </w:rPr>
        <w:t>.07.02-IP.01-012/</w:t>
      </w:r>
      <w:proofErr w:type="gramStart"/>
      <w:r w:rsidRPr="00465687">
        <w:rPr>
          <w:rFonts w:ascii="Times New Roman" w:hAnsi="Times New Roman" w:cs="Times New Roman"/>
          <w:sz w:val="18"/>
          <w:szCs w:val="18"/>
        </w:rPr>
        <w:t>24,  realizowanego</w:t>
      </w:r>
      <w:proofErr w:type="gramEnd"/>
      <w:r w:rsidRPr="00465687">
        <w:rPr>
          <w:rFonts w:ascii="Times New Roman" w:hAnsi="Times New Roman" w:cs="Times New Roman"/>
          <w:sz w:val="18"/>
          <w:szCs w:val="18"/>
        </w:rPr>
        <w:t xml:space="preserve"> w ramach Priorytetu VII Fundusze Europejskie dla nowoczesnej i dostępnej edukacji na Mazowszu, Działanie FEMA 07.02 Wzmocnienie kompetencji uczniów. Beneficjentem projektu jest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D5E97">
        <w:rPr>
          <w:rFonts w:ascii="Times New Roman" w:hAnsi="Times New Roman" w:cs="Times New Roman"/>
          <w:b/>
          <w:bCs/>
          <w:sz w:val="18"/>
          <w:szCs w:val="18"/>
        </w:rPr>
        <w:t>GMINA MOGIELNICA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1375214" w14:textId="77777777" w:rsidR="00065C9B" w:rsidRPr="00817DB6" w:rsidRDefault="00065C9B" w:rsidP="00065C9B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Przedmiotem zamówienia są </w:t>
      </w:r>
      <w:r w:rsidRPr="0046568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USŁUGI SZKOLENIOWE DLA UCZNIÓW 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>mające za zadanie wsparcie uczestników projektu w rozwoju kompetencji kluczowych.</w:t>
      </w:r>
    </w:p>
    <w:p w14:paraId="02548F7A" w14:textId="77777777" w:rsidR="00065C9B" w:rsidRPr="00465687" w:rsidRDefault="00065C9B" w:rsidP="00065C9B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>W celu zwiększenia konkurencyjności, zamówienie zostało podzielone na następujące części, z których każ</w:t>
      </w:r>
      <w:r>
        <w:rPr>
          <w:rFonts w:ascii="Times New Roman" w:hAnsi="Times New Roman" w:cs="Times New Roman"/>
          <w:sz w:val="18"/>
          <w:szCs w:val="18"/>
        </w:rPr>
        <w:t xml:space="preserve">da usługa szkoleniowa </w:t>
      </w:r>
      <w:r w:rsidRPr="00465687">
        <w:rPr>
          <w:rFonts w:ascii="Times New Roman" w:hAnsi="Times New Roman" w:cs="Times New Roman"/>
          <w:sz w:val="18"/>
          <w:szCs w:val="18"/>
        </w:rPr>
        <w:t>stanow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65687">
        <w:rPr>
          <w:rFonts w:ascii="Times New Roman" w:hAnsi="Times New Roman" w:cs="Times New Roman"/>
          <w:sz w:val="18"/>
          <w:szCs w:val="18"/>
        </w:rPr>
        <w:t xml:space="preserve"> osobne zamówienie:</w:t>
      </w:r>
    </w:p>
    <w:p w14:paraId="0110F65E" w14:textId="77777777" w:rsidR="00065C9B" w:rsidRPr="00817DB6" w:rsidRDefault="00065C9B" w:rsidP="00065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065C9B" w:rsidRPr="00817DB6" w14:paraId="48C328E0" w14:textId="77777777" w:rsidTr="00297C9B">
        <w:tc>
          <w:tcPr>
            <w:tcW w:w="1276" w:type="dxa"/>
          </w:tcPr>
          <w:p w14:paraId="02C82CBA" w14:textId="77777777" w:rsidR="00065C9B" w:rsidRPr="00817DB6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7513" w:type="dxa"/>
          </w:tcPr>
          <w:p w14:paraId="54688500" w14:textId="77777777" w:rsidR="00065C9B" w:rsidRPr="00817DB6" w:rsidRDefault="00065C9B" w:rsidP="00297C9B">
            <w:pPr>
              <w:autoSpaceDE w:val="0"/>
              <w:autoSpaceDN w:val="0"/>
              <w:adjustRightInd w:val="0"/>
              <w:ind w:left="-136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Nazwa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zamówienia</w:t>
            </w:r>
          </w:p>
        </w:tc>
      </w:tr>
      <w:tr w:rsidR="00065C9B" w:rsidRPr="00817DB6" w14:paraId="23A00D2B" w14:textId="77777777" w:rsidTr="00297C9B">
        <w:tc>
          <w:tcPr>
            <w:tcW w:w="1276" w:type="dxa"/>
          </w:tcPr>
          <w:p w14:paraId="0203EE33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BF51" w14:textId="77777777" w:rsidR="00065C9B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A2D3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Warsztat rozwijający umiejętności matematyczne z rozumieniem i tworzeniem informacji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DA2D3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dla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45 uczniów klas I-IV</w:t>
            </w:r>
          </w:p>
          <w:p w14:paraId="02196764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65C9B" w:rsidRPr="00817DB6" w14:paraId="39AAF228" w14:textId="77777777" w:rsidTr="00297C9B">
        <w:tc>
          <w:tcPr>
            <w:tcW w:w="1276" w:type="dxa"/>
          </w:tcPr>
          <w:p w14:paraId="4E25FA0C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7D85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Warsztat 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A2D3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Rozwój kompetencji społeczno-emocjonalnych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dla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80 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uczniów klas V-VIII</w:t>
            </w:r>
          </w:p>
          <w:p w14:paraId="083A2505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65C9B" w:rsidRPr="00817DB6" w14:paraId="08D53EBB" w14:textId="77777777" w:rsidTr="00297C9B">
        <w:tc>
          <w:tcPr>
            <w:tcW w:w="1276" w:type="dxa"/>
          </w:tcPr>
          <w:p w14:paraId="6E18AAFD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3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B089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Warsztat: </w:t>
            </w:r>
            <w:r w:rsidRPr="00DA2D3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Praca w zespole - rozwój kreatywności z wykorzystaniem narzędzi cyfrowych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dla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00 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uczniów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klas V-VIII</w:t>
            </w:r>
          </w:p>
        </w:tc>
      </w:tr>
      <w:tr w:rsidR="00065C9B" w:rsidRPr="00817DB6" w14:paraId="458091F1" w14:textId="77777777" w:rsidTr="00297C9B">
        <w:tc>
          <w:tcPr>
            <w:tcW w:w="1276" w:type="dxa"/>
          </w:tcPr>
          <w:p w14:paraId="77D43FEE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8FEA" w14:textId="77777777" w:rsidR="00065C9B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3542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Warsztat: Praca w zespole - rozwój kreatywności i innowacyjności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F3542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dla </w:t>
            </w:r>
            <w:proofErr w:type="gramStart"/>
            <w:r w:rsidRPr="00F3542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45  uczniów</w:t>
            </w:r>
            <w:proofErr w:type="gramEnd"/>
            <w:r w:rsidRPr="00F3542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klas I-IV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E8EC09F" w14:textId="77777777" w:rsidR="00065C9B" w:rsidRPr="005A4747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65C9B" w:rsidRPr="00817DB6" w14:paraId="09448535" w14:textId="77777777" w:rsidTr="00297C9B">
        <w:tc>
          <w:tcPr>
            <w:tcW w:w="1276" w:type="dxa"/>
          </w:tcPr>
          <w:p w14:paraId="706B9FE4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E9C2" w14:textId="77777777" w:rsidR="00065C9B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Warsztat: Zajęcia rozwijające umiejętności uczenia się-Indywidualne style uczenia się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dla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200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uczniów klas V-VIII</w:t>
            </w:r>
          </w:p>
          <w:p w14:paraId="54D1A219" w14:textId="77777777" w:rsidR="00065C9B" w:rsidRPr="005A4747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65C9B" w:rsidRPr="00817DB6" w14:paraId="00405B69" w14:textId="77777777" w:rsidTr="00297C9B">
        <w:tc>
          <w:tcPr>
            <w:tcW w:w="1276" w:type="dxa"/>
          </w:tcPr>
          <w:p w14:paraId="24B6F9DA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F17F" w14:textId="77777777" w:rsidR="00065C9B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A4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Warsztat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DA2D3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Gra edukacyjna rozwijająca wiedzę i umiejętności proekologiczne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dla </w:t>
            </w:r>
            <w:r w:rsidRPr="005A4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A4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ucz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niów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klas V-VIII</w:t>
            </w:r>
          </w:p>
          <w:p w14:paraId="6B8C4BAF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65C9B" w:rsidRPr="00817DB6" w14:paraId="773BB847" w14:textId="77777777" w:rsidTr="00297C9B">
        <w:tc>
          <w:tcPr>
            <w:tcW w:w="1276" w:type="dxa"/>
          </w:tcPr>
          <w:p w14:paraId="3FFF6EBC" w14:textId="77777777" w:rsidR="00065C9B" w:rsidRPr="00A12AF5" w:rsidRDefault="00065C9B" w:rsidP="00297C9B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06DA" w14:textId="77777777" w:rsidR="00065C9B" w:rsidRPr="00FE5B9E" w:rsidRDefault="00065C9B" w:rsidP="00297C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Warsztat: </w:t>
            </w:r>
            <w:r w:rsidRPr="00DA2D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Moja ścieżka edukacyjna - diagnoza predyspozycji i zainteresowa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 w:rsidRPr="00DA2D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uczniów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dla 60 uczniów klas VII-VIII</w:t>
            </w:r>
          </w:p>
        </w:tc>
      </w:tr>
    </w:tbl>
    <w:p w14:paraId="491968E3" w14:textId="77777777" w:rsidR="00065C9B" w:rsidRPr="00817DB6" w:rsidRDefault="00065C9B" w:rsidP="00065C9B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ED9B849" w14:textId="77777777" w:rsidR="00065C9B" w:rsidRPr="00817DB6" w:rsidRDefault="00065C9B" w:rsidP="00065C9B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190" w:right="113"/>
        <w:rPr>
          <w:b/>
          <w:bCs/>
          <w:sz w:val="18"/>
          <w:szCs w:val="18"/>
        </w:rPr>
      </w:pPr>
      <w:r w:rsidRPr="00817DB6">
        <w:rPr>
          <w:b/>
          <w:bCs/>
          <w:sz w:val="18"/>
          <w:szCs w:val="18"/>
        </w:rPr>
        <w:t xml:space="preserve">Zamawiający dopuszcza możliwość składania ofert częściowych, jeden Wykonawca może złożyć ofertę na jedną </w:t>
      </w:r>
      <w:r>
        <w:rPr>
          <w:b/>
          <w:bCs/>
          <w:sz w:val="18"/>
          <w:szCs w:val="18"/>
        </w:rPr>
        <w:t xml:space="preserve">część, na kilka części lub </w:t>
      </w:r>
      <w:r w:rsidRPr="00817DB6">
        <w:rPr>
          <w:b/>
          <w:bCs/>
          <w:sz w:val="18"/>
          <w:szCs w:val="18"/>
        </w:rPr>
        <w:t>na wszystkie części zamówienia.</w:t>
      </w:r>
    </w:p>
    <w:p w14:paraId="317FB0F9" w14:textId="77777777" w:rsidR="00065C9B" w:rsidRDefault="00065C9B" w:rsidP="00065C9B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817DB6">
        <w:rPr>
          <w:sz w:val="18"/>
          <w:szCs w:val="18"/>
        </w:rPr>
        <w:t>Zamawiający nie dopuszcza możliwości składania ofert wariantowych.</w:t>
      </w:r>
    </w:p>
    <w:p w14:paraId="0AB4FC07" w14:textId="77777777" w:rsidR="00065C9B" w:rsidRPr="00CD4F13" w:rsidRDefault="00065C9B" w:rsidP="00065C9B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 xml:space="preserve">W przypadku zgłoszenia w formularzu rekrutacyjnym przez uczestnika projektu szczególnych potrzeb, obowiązkiem Wykonawcy jest zapewnienie dostępności przedmiotu zamówienia odpowiednio dostosowanej do potrzeb danego uczestnika. Zamawiający przekaże niezbędne informacje w tym zakresie Wykonawcy. Zrealizowanie przedmiotu zamówienia przez Wykonawcę musi być zgodne z Wytycznymi dotyczącymi realizacji zasad równościowych w ramach funduszy unijnych na lata 2021-2027, w tym dostępności dla osób z niepełnosprawnościami oraz z </w:t>
      </w:r>
      <w:proofErr w:type="gramStart"/>
      <w:r w:rsidRPr="00CD4F13">
        <w:rPr>
          <w:sz w:val="18"/>
          <w:szCs w:val="18"/>
        </w:rPr>
        <w:t>zasadami  równości</w:t>
      </w:r>
      <w:proofErr w:type="gramEnd"/>
      <w:r w:rsidRPr="00CD4F13">
        <w:rPr>
          <w:sz w:val="18"/>
          <w:szCs w:val="18"/>
        </w:rPr>
        <w:t xml:space="preserve"> szans i niedyskryminacji w celu zapobiegania wszelkim formom dyskryminacji, nie tylko ze względu na płeć, ale również z powodu rasy lub pochodzenia etnicznego, religii lub światopoglądu, niepełnosprawności, wieku lub orientacji seksualnej.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Wszystkie działania muszą być realizowane w sposób niewykluczający udziału osób z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niepełnosprawnościami.</w:t>
      </w:r>
      <w:bookmarkStart w:id="0" w:name="_Hlk183604396"/>
    </w:p>
    <w:p w14:paraId="5C355B87" w14:textId="77777777" w:rsidR="00065C9B" w:rsidRDefault="00065C9B" w:rsidP="00065C9B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 xml:space="preserve">Termin realizacji zamówienia: od dnia podpisania umowy </w:t>
      </w:r>
      <w:r w:rsidRPr="008752E0">
        <w:rPr>
          <w:sz w:val="18"/>
          <w:szCs w:val="18"/>
        </w:rPr>
        <w:t xml:space="preserve">najpóźniej </w:t>
      </w:r>
      <w:bookmarkStart w:id="1" w:name="_Hlk173689492"/>
      <w:r w:rsidRPr="008752E0">
        <w:rPr>
          <w:b/>
          <w:bCs/>
          <w:sz w:val="18"/>
          <w:szCs w:val="18"/>
        </w:rPr>
        <w:t>do dnia 30.</w:t>
      </w:r>
      <w:r>
        <w:rPr>
          <w:b/>
          <w:bCs/>
          <w:sz w:val="18"/>
          <w:szCs w:val="18"/>
        </w:rPr>
        <w:t>09</w:t>
      </w:r>
      <w:r w:rsidRPr="008752E0">
        <w:rPr>
          <w:b/>
          <w:bCs/>
          <w:sz w:val="18"/>
          <w:szCs w:val="18"/>
        </w:rPr>
        <w:t>.2026 roku.</w:t>
      </w:r>
      <w:r w:rsidRPr="008752E0">
        <w:rPr>
          <w:sz w:val="18"/>
          <w:szCs w:val="18"/>
        </w:rPr>
        <w:t xml:space="preserve"> Zamawiający</w:t>
      </w:r>
      <w:r w:rsidRPr="00CD4F13">
        <w:rPr>
          <w:sz w:val="18"/>
          <w:szCs w:val="18"/>
        </w:rPr>
        <w:t xml:space="preserve"> informuje, iż termin ten może ulec zmianie z przyczyn od niego niezależnych (np. wydłużenie przez Beneficjenta terminu realizacji projektu)</w:t>
      </w:r>
      <w:bookmarkEnd w:id="0"/>
      <w:bookmarkEnd w:id="1"/>
      <w:r w:rsidRPr="00CD4F13">
        <w:rPr>
          <w:sz w:val="18"/>
          <w:szCs w:val="18"/>
        </w:rPr>
        <w:t>.</w:t>
      </w:r>
    </w:p>
    <w:p w14:paraId="060532B9" w14:textId="77777777" w:rsidR="00065C9B" w:rsidRPr="00CD4F13" w:rsidRDefault="00065C9B" w:rsidP="00065C9B">
      <w:pPr>
        <w:pStyle w:val="Tekstpodstawowy"/>
        <w:tabs>
          <w:tab w:val="left" w:pos="708"/>
        </w:tabs>
        <w:spacing w:line="276" w:lineRule="auto"/>
        <w:ind w:right="113"/>
        <w:rPr>
          <w:sz w:val="18"/>
          <w:szCs w:val="18"/>
        </w:rPr>
      </w:pPr>
    </w:p>
    <w:p w14:paraId="10778D2C" w14:textId="77777777" w:rsidR="00065C9B" w:rsidRPr="00817DB6" w:rsidRDefault="00065C9B" w:rsidP="00065C9B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6F79AB" w14:textId="77777777" w:rsidR="00065C9B" w:rsidRPr="0033436F" w:rsidRDefault="00065C9B" w:rsidP="00065C9B">
      <w:pPr>
        <w:rPr>
          <w:rFonts w:ascii="Times New Roman" w:hAnsi="Times New Roman" w:cs="Times New Roman"/>
          <w:b/>
          <w:bCs/>
          <w:color w:val="0033CC"/>
        </w:rPr>
      </w:pPr>
      <w:r w:rsidRPr="0033436F">
        <w:rPr>
          <w:rFonts w:ascii="Times New Roman" w:hAnsi="Times New Roman" w:cs="Times New Roman"/>
          <w:b/>
          <w:bCs/>
          <w:color w:val="0033CC"/>
        </w:rPr>
        <w:t>Część nr 1</w:t>
      </w:r>
    </w:p>
    <w:p w14:paraId="309B872A" w14:textId="77777777" w:rsidR="00065C9B" w:rsidRPr="0033436F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  <w:r w:rsidRPr="0033436F">
        <w:rPr>
          <w:rFonts w:ascii="Times New Roman" w:hAnsi="Times New Roman" w:cs="Times New Roman"/>
          <w:b/>
          <w:bCs/>
          <w:color w:val="0033CC"/>
          <w:sz w:val="18"/>
          <w:szCs w:val="18"/>
        </w:rPr>
        <w:t>Warsztat rozwijający umiejętności matematyczne z rozumieniem i tworzeniem informacji - dla 45 uczniów klas I-IV</w:t>
      </w:r>
    </w:p>
    <w:p w14:paraId="599D1B44" w14:textId="77777777" w:rsidR="00065C9B" w:rsidRPr="0033436F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70C0"/>
        </w:rPr>
      </w:pPr>
    </w:p>
    <w:p w14:paraId="7B2BE4B4" w14:textId="77777777" w:rsidR="00065C9B" w:rsidRPr="00F01A64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45 uczniów;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 h dydaktycznych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/ grupa x 4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grup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y</w:t>
      </w:r>
    </w:p>
    <w:p w14:paraId="5DF1C7E6" w14:textId="77777777" w:rsidR="00065C9B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1F8E9BCC" w14:textId="77777777" w:rsidR="00065C9B" w:rsidRDefault="00065C9B" w:rsidP="00065C9B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31EC">
        <w:rPr>
          <w:rFonts w:ascii="Times New Roman" w:hAnsi="Times New Roman" w:cs="Times New Roman"/>
          <w:sz w:val="18"/>
          <w:szCs w:val="18"/>
        </w:rPr>
        <w:t>Usługa szkoleniowa</w:t>
      </w:r>
      <w:r w:rsidRPr="00817DB6">
        <w:rPr>
          <w:rFonts w:ascii="Times New Roman" w:hAnsi="Times New Roman" w:cs="Times New Roman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w nowoczesnej formule</w:t>
      </w:r>
      <w:r w:rsidRPr="00817DB6">
        <w:rPr>
          <w:rFonts w:ascii="Times New Roman" w:hAnsi="Times New Roman" w:cs="Times New Roman"/>
          <w:sz w:val="18"/>
          <w:szCs w:val="18"/>
        </w:rPr>
        <w:t xml:space="preserve"> – warsztat grupowy wraz z przeprowadzeniem diagnozy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indywidualn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ocen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y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umiejętności matematycznych i logicznych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uczniów,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realizowan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 pomocą specjalistycznego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narzędzia psychometrycznego.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Uczniowie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swoje w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yniki diagnozy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muszą otrzymać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 formie raportu (min. 15 stron), który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będzie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zawiera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ł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opis i informacje z badania ucznia oraz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rekomendacje</w:t>
      </w:r>
      <w:r w:rsidRPr="008331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dla uczniów, nauczycieli oraz rodziców w zakresie dalszego wsparcia edukacyjnego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8331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Warsztat ma na celu rozwój 2 umiejętności podstawowych: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atematyczn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ych i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r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ozumieni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proofErr w:type="gramEnd"/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 tworzeni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informacji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określenie mocnych stron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i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obszarów do rozwoju lub ponownego przerobienia materiału w klasach 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lastRenderedPageBreak/>
        <w:t xml:space="preserve">I-IV. </w:t>
      </w:r>
      <w:r w:rsidRPr="008331EC">
        <w:rPr>
          <w:rFonts w:ascii="Times New Roman" w:hAnsi="Times New Roman" w:cs="Times New Roman"/>
          <w:sz w:val="18"/>
          <w:szCs w:val="18"/>
        </w:rPr>
        <w:t>Warsztat prowadzony zgodnie z ramą programową nauczania wczesnoszkolnego musi się składać z następujących etapów: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przed warsztatem zostanie przeprowadzony test psychometryczny online badający poziom kompetencji matematycznych uczniów; na  bazie otrzymanych wyników zostanie przeprowadzony warsztat w celu dostosowania materiału do poziomu każdego ucznia – zindywidualizowane podejście do uczniów, warsztat będzie prowadzony z wykorzystaniem materiałów szkoleniowych w formie zestawu zadań do edukacji wczesnoszkolnej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który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rozwija zdolność identyfikowania, rozumienia, wyrażania, tworzenia i interpretowania pojęć, uczuć, faktów 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opinii. Warsztat łączy rozwój 2 umiejętności podstawowych poprzez pracę w małych zespołach, w których uczniowie dodatkowo muszą skutecznie się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komunikować z innymi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CFBA166" w14:textId="77777777" w:rsidR="00065C9B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C6B9A0D" w14:textId="77777777" w:rsidR="00065C9B" w:rsidRPr="00F01A64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6701AFF3" w14:textId="77777777" w:rsidR="00065C9B" w:rsidRPr="008331EC" w:rsidRDefault="00065C9B" w:rsidP="00065C9B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Stosunki przestrzenne, </w:t>
      </w:r>
    </w:p>
    <w:p w14:paraId="46C7E534" w14:textId="77777777" w:rsidR="00065C9B" w:rsidRPr="008331EC" w:rsidRDefault="00065C9B" w:rsidP="00065C9B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Rozumienie własności liczb, </w:t>
      </w:r>
    </w:p>
    <w:p w14:paraId="7DB0D341" w14:textId="77777777" w:rsidR="00065C9B" w:rsidRPr="008331EC" w:rsidRDefault="00065C9B" w:rsidP="00065C9B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Posługiwanie się liczbami, </w:t>
      </w:r>
    </w:p>
    <w:p w14:paraId="03A55CE1" w14:textId="77777777" w:rsidR="00065C9B" w:rsidRPr="008331EC" w:rsidRDefault="00065C9B" w:rsidP="00065C9B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Wykonywanie działań matematycznych, </w:t>
      </w:r>
    </w:p>
    <w:p w14:paraId="79E8C561" w14:textId="77777777" w:rsidR="00065C9B" w:rsidRPr="008331EC" w:rsidRDefault="00065C9B" w:rsidP="00065C9B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Czytanie tekstów matematycznych z elementami geometrii </w:t>
      </w:r>
    </w:p>
    <w:p w14:paraId="71E9096E" w14:textId="77777777" w:rsidR="00065C9B" w:rsidRPr="008331EC" w:rsidRDefault="00065C9B" w:rsidP="00065C9B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31EC">
        <w:rPr>
          <w:rFonts w:ascii="Times New Roman" w:hAnsi="Times New Roman" w:cs="Times New Roman"/>
          <w:sz w:val="18"/>
          <w:szCs w:val="18"/>
        </w:rPr>
        <w:t>Moje zasoby (wyniki testu)</w:t>
      </w:r>
    </w:p>
    <w:p w14:paraId="141BB015" w14:textId="77777777" w:rsidR="00065C9B" w:rsidRPr="008331EC" w:rsidRDefault="00065C9B" w:rsidP="00065C9B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Ćwiczenia praktyczne</w:t>
      </w:r>
    </w:p>
    <w:p w14:paraId="053ED77F" w14:textId="77777777" w:rsidR="00065C9B" w:rsidRPr="00465687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6DDC9A6" w14:textId="77777777" w:rsidR="00065C9B" w:rsidRPr="00817DB6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158DCD15" w14:textId="77777777" w:rsidR="00065C9B" w:rsidRPr="00817DB6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>Wykonawca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</w:t>
      </w:r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ć </w:t>
      </w:r>
      <w:proofErr w:type="gramStart"/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narzędzia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psychometryczne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>do badania online 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7C01680E" w14:textId="77777777" w:rsidR="00065C9B" w:rsidRPr="00817DB6" w:rsidRDefault="00065C9B" w:rsidP="00065C9B">
      <w:pPr>
        <w:numPr>
          <w:ilvl w:val="0"/>
          <w:numId w:val="4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psychometryczne 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języku polskim do badania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umiejętności matematycznych i logicznych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uczniów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(dalej: testy lub 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narzedzia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), musi 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 Opera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innej;</w:t>
      </w:r>
    </w:p>
    <w:p w14:paraId="5D01E196" w14:textId="77777777" w:rsidR="00065C9B" w:rsidRPr="00817DB6" w:rsidRDefault="00065C9B" w:rsidP="00065C9B">
      <w:pPr>
        <w:numPr>
          <w:ilvl w:val="0"/>
          <w:numId w:val="4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2C38251D" w14:textId="77777777" w:rsidR="00065C9B" w:rsidRPr="00F01A64" w:rsidRDefault="00065C9B" w:rsidP="00065C9B">
      <w:pPr>
        <w:numPr>
          <w:ilvl w:val="0"/>
          <w:numId w:val="4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0F4996A" w14:textId="77777777" w:rsidR="00065C9B" w:rsidRPr="00817DB6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narzędzie online </w:t>
      </w:r>
      <w:r w:rsidRPr="00817DB6">
        <w:rPr>
          <w:rFonts w:ascii="Times New Roman" w:hAnsi="Times New Roman" w:cs="Times New Roman"/>
          <w:sz w:val="18"/>
          <w:szCs w:val="18"/>
        </w:rPr>
        <w:t>musi umożliwiać automatyczne generowanie raportów z wynikami z diagnozy ucznia;</w:t>
      </w:r>
    </w:p>
    <w:p w14:paraId="42AE1CBF" w14:textId="77777777" w:rsidR="00065C9B" w:rsidRPr="00817DB6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2C91AFCB" w14:textId="77777777" w:rsidR="00065C9B" w:rsidRPr="00817DB6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muszą być skonstruowane na możliwości wyboru minimum jednej z dwóch odpowiedzi.</w:t>
      </w:r>
    </w:p>
    <w:p w14:paraId="6C11CCF8" w14:textId="77777777" w:rsidR="00065C9B" w:rsidRPr="00817DB6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 xml:space="preserve">u </w:t>
      </w:r>
      <w:r w:rsidRPr="00817DB6">
        <w:rPr>
          <w:rFonts w:ascii="Times New Roman" w:hAnsi="Times New Roman" w:cs="Times New Roman"/>
          <w:sz w:val="18"/>
          <w:szCs w:val="18"/>
        </w:rPr>
        <w:t>i otrzymane z nich wyniki z badań nie mogą dyskryminować uczniów ani nauczycieli.</w:t>
      </w:r>
    </w:p>
    <w:p w14:paraId="01F13837" w14:textId="77777777" w:rsidR="00065C9B" w:rsidRPr="00F01A64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sz w:val="18"/>
          <w:szCs w:val="18"/>
        </w:rPr>
        <w:t>Pytania zawarte w narzędzi</w:t>
      </w:r>
      <w:r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CD4F13">
        <w:rPr>
          <w:rFonts w:ascii="Times New Roman" w:hAnsi="Times New Roman" w:cs="Times New Roman"/>
          <w:b/>
          <w:bCs/>
          <w:sz w:val="18"/>
          <w:szCs w:val="18"/>
        </w:rPr>
        <w:t xml:space="preserve">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1E063BAC" w14:textId="77777777" w:rsidR="00065C9B" w:rsidRPr="00817DB6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>Narzędzia w formie online z systemem auto</w:t>
      </w:r>
      <w:r>
        <w:rPr>
          <w:rFonts w:ascii="Times New Roman" w:hAnsi="Times New Roman" w:cs="Times New Roman"/>
          <w:kern w:val="1"/>
          <w:sz w:val="18"/>
          <w:szCs w:val="18"/>
        </w:rPr>
        <w:t>m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 </w:t>
      </w:r>
      <w:r>
        <w:rPr>
          <w:rFonts w:ascii="Times New Roman" w:hAnsi="Times New Roman" w:cs="Times New Roman"/>
          <w:kern w:val="1"/>
          <w:sz w:val="18"/>
          <w:szCs w:val="18"/>
        </w:rPr>
        <w:t>1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5 stron wraz </w:t>
      </w:r>
      <w:r>
        <w:rPr>
          <w:rFonts w:ascii="Times New Roman" w:hAnsi="Times New Roman" w:cs="Times New Roman"/>
          <w:kern w:val="1"/>
          <w:sz w:val="18"/>
          <w:szCs w:val="18"/>
        </w:rPr>
        <w:br/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>z rekomendacjami.</w:t>
      </w:r>
    </w:p>
    <w:p w14:paraId="702BF6F9" w14:textId="77777777" w:rsidR="00065C9B" w:rsidRPr="00F01A64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narzędzie musi być wyposażone w automatyczne przeliczanie wyników ucznia na skale stenową lub centylową lub tenową lub inną oraz automatyczne generowanie z nich raportów,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</w:p>
    <w:p w14:paraId="61AE95DB" w14:textId="77777777" w:rsidR="00065C9B" w:rsidRPr="00817DB6" w:rsidRDefault="00065C9B" w:rsidP="00065C9B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 xml:space="preserve">narzędzie </w:t>
      </w:r>
      <w:r w:rsidRPr="00817DB6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817DB6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01B7E5E1" w14:textId="77777777" w:rsidR="00065C9B" w:rsidRDefault="00065C9B" w:rsidP="00065C9B">
      <w:p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6FA8AC2" w14:textId="77777777" w:rsidR="00065C9B" w:rsidRDefault="00065C9B" w:rsidP="00065C9B">
      <w:p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4A9F9C9" w14:textId="77777777" w:rsidR="00065C9B" w:rsidRPr="00817DB6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</w:p>
    <w:p w14:paraId="17E08587" w14:textId="77777777" w:rsidR="00065C9B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1B6F5DB8" w14:textId="77777777" w:rsidR="00065C9B" w:rsidRPr="00E975C8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1A6B0EDF" w14:textId="77777777" w:rsidR="00065C9B" w:rsidRPr="00E975C8" w:rsidRDefault="00065C9B" w:rsidP="00065C9B">
      <w:pPr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975C8">
        <w:rPr>
          <w:rFonts w:ascii="Times New Roman" w:hAnsi="Times New Roman" w:cs="Times New Roman"/>
          <w:b/>
          <w:bCs/>
          <w:sz w:val="18"/>
          <w:szCs w:val="18"/>
        </w:rPr>
        <w:t>Materiały szkoleniowe: Zestawów zadań i ćwiczeń do edukacji wczesnoszkolnej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18264F3D" w14:textId="77777777" w:rsidR="00065C9B" w:rsidRPr="00E975C8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975C8">
        <w:rPr>
          <w:rFonts w:ascii="Times New Roman" w:hAnsi="Times New Roman" w:cs="Times New Roman"/>
          <w:sz w:val="18"/>
          <w:szCs w:val="18"/>
        </w:rPr>
        <w:t xml:space="preserve">Zestaw zadań i ćwiczeń </w:t>
      </w:r>
      <w:r>
        <w:rPr>
          <w:rFonts w:ascii="Times New Roman" w:hAnsi="Times New Roman" w:cs="Times New Roman"/>
          <w:sz w:val="18"/>
          <w:szCs w:val="18"/>
        </w:rPr>
        <w:t>zawierający</w:t>
      </w:r>
      <w:r w:rsidRPr="00E975C8">
        <w:rPr>
          <w:rFonts w:ascii="Times New Roman" w:hAnsi="Times New Roman" w:cs="Times New Roman"/>
          <w:sz w:val="18"/>
          <w:szCs w:val="18"/>
        </w:rPr>
        <w:t xml:space="preserve"> materiał z zakresu tematycznego rozwijającego umiejętności matematyczne </w:t>
      </w:r>
      <w:r>
        <w:rPr>
          <w:rFonts w:ascii="Times New Roman" w:hAnsi="Times New Roman" w:cs="Times New Roman"/>
          <w:sz w:val="18"/>
          <w:szCs w:val="18"/>
        </w:rPr>
        <w:br/>
      </w:r>
      <w:r w:rsidRPr="00E975C8">
        <w:rPr>
          <w:rFonts w:ascii="Times New Roman" w:hAnsi="Times New Roman" w:cs="Times New Roman"/>
          <w:sz w:val="18"/>
          <w:szCs w:val="18"/>
        </w:rPr>
        <w:t xml:space="preserve">i logicznego myślenia uczniów klas I-IV szkoły podstawowej między innymi: 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Stosunki przestrzenne, Rozumienie własności liczb, Posługiwanie się liczbami, wykonywanie działań matematycznych, Czytanie tekstów matematycznych z elementami geometrii oraz stosowanie matematyki w sytuacjach życiowych. Zakres tematyczny powinien być zgodny z ramą programową nauczania wczesnoszkolnego. Forma: drukowana, A4, zawierająca minimum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70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zestawów stanowiących zadania z zakresu edukacji matematycznej; forma sprawdzianów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i/lub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quizów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i/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lub ćwiczeń, które można wykorzystywać również do utrwalania nabywanej wiedzy i doskonalenia umiejętności uczniów oraz jako materiał, służący do zajęć w szkole w nauczaniu wczesnoszkolnym</w:t>
      </w:r>
    </w:p>
    <w:p w14:paraId="10BAA2EA" w14:textId="77777777" w:rsidR="00065C9B" w:rsidRPr="004246C4" w:rsidRDefault="00065C9B" w:rsidP="00065C9B">
      <w:pPr>
        <w:ind w:left="34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308B6FC" w14:textId="77777777" w:rsidR="00065C9B" w:rsidRPr="004246C4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6060C26D" w14:textId="77777777" w:rsidR="00065C9B" w:rsidRPr="00817DB6" w:rsidRDefault="00065C9B" w:rsidP="00065C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diagnozą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-  4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grupy x 8 h = 32 h dydaktyczne</w:t>
      </w:r>
    </w:p>
    <w:p w14:paraId="7B0FCA7A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psychometryczne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online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badania uczniów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45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27D7A654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Raport z badania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45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1714AFAC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Zestaw ćwiczeń do edukacji wczesnoszkolnej – 45 sztuk</w:t>
      </w:r>
    </w:p>
    <w:p w14:paraId="0FA41415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Zaświadczenia/certyfikaty – 45 sztuk</w:t>
      </w:r>
    </w:p>
    <w:p w14:paraId="24A31EC1" w14:textId="77777777" w:rsidR="00065C9B" w:rsidRPr="0076389F" w:rsidRDefault="00065C9B" w:rsidP="00065C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Pozostałe  koszty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20DFA3A3" w14:textId="77777777" w:rsidR="00065C9B" w:rsidRPr="00465687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E956FAB" w14:textId="77777777" w:rsidR="00065C9B" w:rsidRPr="0033436F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33CC"/>
        </w:rPr>
      </w:pPr>
      <w:r w:rsidRPr="0033436F">
        <w:rPr>
          <w:rFonts w:ascii="Times New Roman" w:hAnsi="Times New Roman" w:cs="Times New Roman"/>
          <w:b/>
          <w:bCs/>
          <w:color w:val="0033CC"/>
        </w:rPr>
        <w:t>Część nr 2</w:t>
      </w:r>
    </w:p>
    <w:p w14:paraId="05E9C998" w14:textId="77777777" w:rsidR="00065C9B" w:rsidRPr="0033436F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  <w:r w:rsidRPr="0033436F">
        <w:rPr>
          <w:rFonts w:ascii="Times New Roman" w:hAnsi="Times New Roman" w:cs="Times New Roman"/>
          <w:b/>
          <w:bCs/>
          <w:color w:val="0033CC"/>
          <w:sz w:val="18"/>
          <w:szCs w:val="18"/>
        </w:rPr>
        <w:t>Warsztat - Rozwój kompetencji społeczno-emocjonalnych - dla 80 uczniów klas V-VIII</w:t>
      </w:r>
    </w:p>
    <w:p w14:paraId="74E770DB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</w:p>
    <w:p w14:paraId="6DE17AF1" w14:textId="77777777" w:rsidR="00065C9B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80 uczniów;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 h dydaktycznych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/grupa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x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</w:t>
      </w:r>
    </w:p>
    <w:p w14:paraId="7E365347" w14:textId="77777777" w:rsidR="00065C9B" w:rsidRPr="00F01A64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bookmarkStart w:id="2" w:name="_Hlk196823296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6 h dydaktycznych na platformie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blended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learning/uczeń</w:t>
      </w:r>
    </w:p>
    <w:bookmarkEnd w:id="2"/>
    <w:p w14:paraId="0525C202" w14:textId="77777777" w:rsidR="00065C9B" w:rsidRPr="00817DB6" w:rsidRDefault="00065C9B" w:rsidP="00065C9B">
      <w:pPr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</w:p>
    <w:p w14:paraId="149079E8" w14:textId="77777777" w:rsidR="00065C9B" w:rsidRDefault="00065C9B" w:rsidP="00065C9B">
      <w:pPr>
        <w:rPr>
          <w:rFonts w:ascii="Times New Roman" w:hAnsi="Times New Roman" w:cs="Times New Roman"/>
          <w:sz w:val="18"/>
          <w:szCs w:val="18"/>
        </w:rPr>
      </w:pPr>
      <w:r w:rsidRPr="00773669">
        <w:rPr>
          <w:rFonts w:ascii="Times New Roman" w:hAnsi="Times New Roman" w:cs="Times New Roman"/>
          <w:b/>
          <w:bCs/>
          <w:sz w:val="18"/>
          <w:szCs w:val="18"/>
        </w:rPr>
        <w:t>Usługa szkoleniowa</w:t>
      </w:r>
      <w:r w:rsidRPr="00773669">
        <w:rPr>
          <w:rFonts w:ascii="Times New Roman" w:hAnsi="Times New Roman" w:cs="Times New Roman"/>
          <w:sz w:val="18"/>
          <w:szCs w:val="18"/>
        </w:rPr>
        <w:t xml:space="preserve"> </w:t>
      </w:r>
      <w:r w:rsidRPr="00773669">
        <w:rPr>
          <w:rFonts w:ascii="Times New Roman" w:hAnsi="Times New Roman" w:cs="Times New Roman"/>
          <w:color w:val="000000" w:themeColor="text1"/>
          <w:sz w:val="18"/>
          <w:szCs w:val="18"/>
        </w:rPr>
        <w:t>w nowoczesnej formule</w:t>
      </w:r>
      <w:r w:rsidRPr="00773669">
        <w:rPr>
          <w:rFonts w:ascii="Times New Roman" w:hAnsi="Times New Roman" w:cs="Times New Roman"/>
          <w:sz w:val="18"/>
          <w:szCs w:val="18"/>
        </w:rPr>
        <w:t xml:space="preserve"> – warsztat grupowy wraz z przeprowadzeniem diagnozy kompetencji społecznych za pomocą narzędzia diagnostycznego online (test online)</w:t>
      </w:r>
      <w:r>
        <w:rPr>
          <w:rFonts w:ascii="Times New Roman" w:hAnsi="Times New Roman" w:cs="Times New Roman"/>
          <w:sz w:val="18"/>
          <w:szCs w:val="18"/>
        </w:rPr>
        <w:t xml:space="preserve"> oraz z wykorzystaniem narzędzi TIK.</w:t>
      </w:r>
      <w:r w:rsidRPr="00773669">
        <w:rPr>
          <w:rFonts w:ascii="Times New Roman" w:hAnsi="Times New Roman" w:cs="Times New Roman"/>
          <w:sz w:val="18"/>
          <w:szCs w:val="18"/>
        </w:rPr>
        <w:t xml:space="preserve"> Celem warsztatu jest uświadomienie uczniom wagi relacji rówieśniczych, wyznaczenie kluczowych kompetencji wpływających na dobrostan psychiczny, diagnozy swoich kompetencji społecz</w:t>
      </w:r>
      <w:r>
        <w:rPr>
          <w:rFonts w:ascii="Times New Roman" w:hAnsi="Times New Roman" w:cs="Times New Roman"/>
          <w:sz w:val="18"/>
          <w:szCs w:val="18"/>
        </w:rPr>
        <w:t>nych</w:t>
      </w:r>
      <w:r w:rsidRPr="00773669">
        <w:rPr>
          <w:rFonts w:ascii="Times New Roman" w:hAnsi="Times New Roman" w:cs="Times New Roman"/>
          <w:sz w:val="18"/>
          <w:szCs w:val="18"/>
        </w:rPr>
        <w:t xml:space="preserve"> przez wykonanie testu online badającego ucznia w co najmniej </w:t>
      </w:r>
      <w:r>
        <w:rPr>
          <w:rFonts w:ascii="Times New Roman" w:hAnsi="Times New Roman" w:cs="Times New Roman"/>
          <w:sz w:val="18"/>
          <w:szCs w:val="18"/>
        </w:rPr>
        <w:br/>
      </w:r>
      <w:r w:rsidRPr="00773669">
        <w:rPr>
          <w:rFonts w:ascii="Times New Roman" w:hAnsi="Times New Roman" w:cs="Times New Roman"/>
          <w:sz w:val="18"/>
          <w:szCs w:val="18"/>
        </w:rPr>
        <w:t xml:space="preserve">15 różnych wymiarach w tym </w:t>
      </w:r>
      <w:proofErr w:type="gramStart"/>
      <w:r w:rsidRPr="00773669">
        <w:rPr>
          <w:rFonts w:ascii="Times New Roman" w:hAnsi="Times New Roman" w:cs="Times New Roman"/>
          <w:sz w:val="18"/>
          <w:szCs w:val="18"/>
        </w:rPr>
        <w:t>np.:.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73669">
        <w:rPr>
          <w:rFonts w:ascii="Times New Roman" w:eastAsia="CIDFont+F5" w:hAnsi="Times New Roman" w:cs="Times New Roman"/>
          <w:sz w:val="18"/>
          <w:szCs w:val="18"/>
        </w:rPr>
        <w:t xml:space="preserve">budowanie relacji, organizowanie, planowanie, poziomu empatii, praca </w:t>
      </w:r>
      <w:r>
        <w:rPr>
          <w:rFonts w:ascii="Times New Roman" w:eastAsia="CIDFont+F5" w:hAnsi="Times New Roman" w:cs="Times New Roman"/>
          <w:sz w:val="18"/>
          <w:szCs w:val="18"/>
        </w:rPr>
        <w:br/>
      </w:r>
      <w:r w:rsidRPr="00773669">
        <w:rPr>
          <w:rFonts w:ascii="Times New Roman" w:eastAsia="CIDFont+F5" w:hAnsi="Times New Roman" w:cs="Times New Roman"/>
          <w:sz w:val="18"/>
          <w:szCs w:val="18"/>
        </w:rPr>
        <w:t>w zespole, podejmowanie decyzji, kontrola siebie, radzenie sobie z konfliktem w trudnych sytuacjach, wywieranie wpływu, motywowanie, liderstwo, podejmowanie ryzyka, elastyczność, inne.</w:t>
      </w:r>
      <w:r w:rsidRPr="007736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 zakończonym badaniu, każdy uczeń otrzyma r</w:t>
      </w:r>
      <w:r w:rsidRPr="00773669">
        <w:rPr>
          <w:rFonts w:ascii="Times New Roman" w:hAnsi="Times New Roman" w:cs="Times New Roman"/>
          <w:sz w:val="18"/>
          <w:szCs w:val="18"/>
        </w:rPr>
        <w:t xml:space="preserve">aport </w:t>
      </w:r>
      <w:r>
        <w:rPr>
          <w:rFonts w:ascii="Times New Roman" w:hAnsi="Times New Roman" w:cs="Times New Roman"/>
          <w:sz w:val="18"/>
          <w:szCs w:val="18"/>
        </w:rPr>
        <w:br/>
        <w:t>ze swoich wyników, który umożliwi</w:t>
      </w:r>
      <w:r w:rsidRPr="00773669">
        <w:rPr>
          <w:rFonts w:ascii="Times New Roman" w:hAnsi="Times New Roman" w:cs="Times New Roman"/>
          <w:sz w:val="18"/>
          <w:szCs w:val="18"/>
        </w:rPr>
        <w:t xml:space="preserve"> uczniom skoncentrowani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773669">
        <w:rPr>
          <w:rFonts w:ascii="Times New Roman" w:hAnsi="Times New Roman" w:cs="Times New Roman"/>
          <w:sz w:val="18"/>
          <w:szCs w:val="18"/>
        </w:rPr>
        <w:t xml:space="preserve"> się w trakcie warsztatu na rozwijaniu swoich kompetencji społecznych mających wpływ na stan emocjonalny.</w:t>
      </w:r>
      <w:r>
        <w:rPr>
          <w:rFonts w:ascii="Cambria" w:hAnsi="Cambria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sz w:val="18"/>
          <w:szCs w:val="18"/>
        </w:rPr>
        <w:t xml:space="preserve">Po wykonaniu wielowymiarowej diagnozy, </w:t>
      </w:r>
      <w:r>
        <w:rPr>
          <w:rFonts w:ascii="Times New Roman" w:hAnsi="Times New Roman" w:cs="Times New Roman"/>
          <w:sz w:val="18"/>
          <w:szCs w:val="18"/>
        </w:rPr>
        <w:t xml:space="preserve">uczniowie </w:t>
      </w:r>
      <w:r w:rsidRPr="00817DB6">
        <w:rPr>
          <w:rFonts w:ascii="Times New Roman" w:hAnsi="Times New Roman" w:cs="Times New Roman"/>
          <w:sz w:val="18"/>
          <w:szCs w:val="18"/>
        </w:rPr>
        <w:t>zapozna</w:t>
      </w:r>
      <w:r>
        <w:rPr>
          <w:rFonts w:ascii="Times New Roman" w:hAnsi="Times New Roman" w:cs="Times New Roman"/>
          <w:sz w:val="18"/>
          <w:szCs w:val="18"/>
        </w:rPr>
        <w:t>ją</w:t>
      </w:r>
      <w:r w:rsidRPr="00817DB6">
        <w:rPr>
          <w:rFonts w:ascii="Times New Roman" w:hAnsi="Times New Roman" w:cs="Times New Roman"/>
          <w:sz w:val="18"/>
          <w:szCs w:val="18"/>
        </w:rPr>
        <w:t xml:space="preserve"> się </w:t>
      </w:r>
      <w:r>
        <w:rPr>
          <w:rFonts w:ascii="Times New Roman" w:hAnsi="Times New Roman" w:cs="Times New Roman"/>
          <w:sz w:val="18"/>
          <w:szCs w:val="18"/>
        </w:rPr>
        <w:br/>
      </w:r>
      <w:r w:rsidRPr="00817DB6">
        <w:rPr>
          <w:rFonts w:ascii="Times New Roman" w:hAnsi="Times New Roman" w:cs="Times New Roman"/>
          <w:sz w:val="18"/>
          <w:szCs w:val="18"/>
        </w:rPr>
        <w:t>z badanymi obszarami, zdefiniuj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817DB6">
        <w:rPr>
          <w:rFonts w:ascii="Times New Roman" w:hAnsi="Times New Roman" w:cs="Times New Roman"/>
          <w:sz w:val="18"/>
          <w:szCs w:val="18"/>
        </w:rPr>
        <w:t xml:space="preserve"> poziomy wyników, </w:t>
      </w:r>
      <w:r>
        <w:rPr>
          <w:rFonts w:ascii="Times New Roman" w:hAnsi="Times New Roman" w:cs="Times New Roman"/>
          <w:sz w:val="18"/>
          <w:szCs w:val="18"/>
        </w:rPr>
        <w:t xml:space="preserve">zapoznają się z </w:t>
      </w:r>
      <w:proofErr w:type="gramStart"/>
      <w:r>
        <w:rPr>
          <w:rFonts w:ascii="Times New Roman" w:hAnsi="Times New Roman" w:cs="Times New Roman"/>
          <w:sz w:val="18"/>
          <w:szCs w:val="18"/>
        </w:rPr>
        <w:t>metodami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które</w:t>
      </w:r>
      <w:r w:rsidRPr="00817DB6">
        <w:rPr>
          <w:rFonts w:ascii="Times New Roman" w:hAnsi="Times New Roman" w:cs="Times New Roman"/>
          <w:sz w:val="18"/>
          <w:szCs w:val="18"/>
        </w:rPr>
        <w:t xml:space="preserve"> wspierają zdrowe funkcjonowanie </w:t>
      </w:r>
      <w:r>
        <w:rPr>
          <w:rFonts w:ascii="Times New Roman" w:hAnsi="Times New Roman" w:cs="Times New Roman"/>
          <w:sz w:val="18"/>
          <w:szCs w:val="18"/>
        </w:rPr>
        <w:br/>
        <w:t>i niwelują</w:t>
      </w:r>
      <w:r w:rsidRPr="00817DB6">
        <w:rPr>
          <w:rFonts w:ascii="Times New Roman" w:hAnsi="Times New Roman" w:cs="Times New Roman"/>
          <w:sz w:val="18"/>
          <w:szCs w:val="18"/>
        </w:rPr>
        <w:t xml:space="preserve"> myśli i zachowania destrukcyjne. Warsztat ma na celu uświadomienie uczniom jak emocje destrukcyjne wpływają na ich zachowania, myśli, procesy poznawcze, codzienne funkcjonowanie w domu i w szkole, na kontakty rówieśnicze, na czym polega depresja, zachowania agresywne, uzależnienia behawioralne, jak radzić sobie z emocjami destrukcyjnymi (wypracowanie mechanizmów obronnych). </w:t>
      </w:r>
      <w:r>
        <w:rPr>
          <w:rFonts w:ascii="Times New Roman" w:hAnsi="Times New Roman" w:cs="Times New Roman"/>
          <w:sz w:val="18"/>
          <w:szCs w:val="18"/>
        </w:rPr>
        <w:t xml:space="preserve">W ramach materiałów szkoleniowych uczniowie otrzymają dostęp na 4 miesiące do platformy szkoleniowej z filmami szkoleniowymi (6 h dydaktycznych) zawierającymi tematykę warsztatu zgodnie </w:t>
      </w:r>
      <w:r>
        <w:rPr>
          <w:rFonts w:ascii="Times New Roman" w:hAnsi="Times New Roman" w:cs="Times New Roman"/>
          <w:sz w:val="18"/>
          <w:szCs w:val="18"/>
        </w:rPr>
        <w:br/>
        <w:t>z poniższymi zagadnieniami.</w:t>
      </w:r>
    </w:p>
    <w:p w14:paraId="05A16F15" w14:textId="77777777" w:rsidR="00065C9B" w:rsidRPr="00817DB6" w:rsidRDefault="00065C9B" w:rsidP="00065C9B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1D2F3C24" w14:textId="77777777" w:rsidR="00065C9B" w:rsidRPr="00817DB6" w:rsidRDefault="00065C9B" w:rsidP="00065C9B">
      <w:pPr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3822FDCE" w14:textId="77777777" w:rsidR="00065C9B" w:rsidRPr="00817DB6" w:rsidRDefault="00065C9B" w:rsidP="00065C9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Definicja i rodzaje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umiejętności</w:t>
      </w: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społeczno emocjonalnych </w:t>
      </w:r>
    </w:p>
    <w:p w14:paraId="316FA1AD" w14:textId="77777777" w:rsidR="00065C9B" w:rsidRPr="00817DB6" w:rsidRDefault="00065C9B" w:rsidP="00065C9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>Praca zespołowa – umiejętność efektywnej współpracy w grupie</w:t>
      </w:r>
    </w:p>
    <w:p w14:paraId="229A3B86" w14:textId="77777777" w:rsidR="00065C9B" w:rsidRPr="00817DB6" w:rsidRDefault="00065C9B" w:rsidP="00065C9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>Elastyczność</w:t>
      </w:r>
    </w:p>
    <w:p w14:paraId="11EA36B6" w14:textId="77777777" w:rsidR="00065C9B" w:rsidRPr="00817DB6" w:rsidRDefault="00065C9B" w:rsidP="00065C9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Współpraca </w:t>
      </w:r>
    </w:p>
    <w:p w14:paraId="61418BFA" w14:textId="77777777" w:rsidR="00065C9B" w:rsidRPr="00817DB6" w:rsidRDefault="00065C9B" w:rsidP="00065C9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>Komunikacja</w:t>
      </w:r>
    </w:p>
    <w:p w14:paraId="2AA3E7F0" w14:textId="77777777" w:rsidR="00065C9B" w:rsidRPr="00817DB6" w:rsidRDefault="00065C9B" w:rsidP="00065C9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Zarządzanie konfliktem </w:t>
      </w:r>
    </w:p>
    <w:p w14:paraId="6D05AE2A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Rodzaje emocji, ich wpływ na moje zachowania</w:t>
      </w:r>
    </w:p>
    <w:p w14:paraId="0DF76225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Jak emocje destrukcyjne wpływają na kontakty rówieśnicze</w:t>
      </w:r>
    </w:p>
    <w:p w14:paraId="667CD3AC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Na czym polega depresja, obniżony nastrój</w:t>
      </w:r>
    </w:p>
    <w:p w14:paraId="5DD14A18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Czym są kryzysy psychiczne i jak je odbierać</w:t>
      </w:r>
    </w:p>
    <w:p w14:paraId="4114680A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Jak radzić sobie z emocjami destrukcyjnymi?</w:t>
      </w:r>
    </w:p>
    <w:p w14:paraId="46E821FF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Style reagowania na trudne sytuacje w życiu</w:t>
      </w:r>
    </w:p>
    <w:p w14:paraId="526D0FB9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Inteligencja emocjonalna</w:t>
      </w:r>
    </w:p>
    <w:p w14:paraId="3D010F1D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Moje wyniki z diagnozy </w:t>
      </w:r>
    </w:p>
    <w:p w14:paraId="6CAD9C61" w14:textId="77777777" w:rsidR="00065C9B" w:rsidRPr="00817DB6" w:rsidRDefault="00065C9B" w:rsidP="00065C9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Zajęcia praktyczne dla uczniów z wykorzystaniem wyników z diagnozy</w:t>
      </w:r>
    </w:p>
    <w:p w14:paraId="5B553511" w14:textId="77777777" w:rsidR="00065C9B" w:rsidRPr="00817DB6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EE1A284" w14:textId="77777777" w:rsidR="00065C9B" w:rsidRPr="00817DB6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1249DE2" w14:textId="77777777" w:rsidR="00065C9B" w:rsidRPr="00817DB6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54C9D1B9" w14:textId="77777777" w:rsidR="00065C9B" w:rsidRPr="00817DB6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wymaga, aby Wykonawca zapewnił narzędzia diagnostyczne do badania online 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5D7F9241" w14:textId="77777777" w:rsidR="00065C9B" w:rsidRPr="00817DB6" w:rsidRDefault="00065C9B" w:rsidP="00065C9B">
      <w:pPr>
        <w:numPr>
          <w:ilvl w:val="0"/>
          <w:numId w:val="9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psychometryczne 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języku polskim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do badania kompetencji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społecznych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dalej: testy lub 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narzedzia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), musi 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innej;</w:t>
      </w:r>
    </w:p>
    <w:p w14:paraId="021A9E9C" w14:textId="77777777" w:rsidR="00065C9B" w:rsidRPr="00817DB6" w:rsidRDefault="00065C9B" w:rsidP="00065C9B">
      <w:pPr>
        <w:numPr>
          <w:ilvl w:val="0"/>
          <w:numId w:val="9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524375BA" w14:textId="77777777" w:rsidR="00065C9B" w:rsidRPr="00817DB6" w:rsidRDefault="00065C9B" w:rsidP="00065C9B">
      <w:pPr>
        <w:numPr>
          <w:ilvl w:val="0"/>
          <w:numId w:val="9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dostępu,</w:t>
      </w:r>
    </w:p>
    <w:p w14:paraId="01083D1D" w14:textId="77777777" w:rsidR="00065C9B" w:rsidRPr="00817DB6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narzędzie online </w:t>
      </w:r>
      <w:r w:rsidRPr="00817DB6">
        <w:rPr>
          <w:rFonts w:ascii="Times New Roman" w:hAnsi="Times New Roman" w:cs="Times New Roman"/>
          <w:sz w:val="18"/>
          <w:szCs w:val="18"/>
        </w:rPr>
        <w:t>musi umożliwiać automatyczne generowanie raportów z wynikami z diagnozy ucznia;</w:t>
      </w:r>
    </w:p>
    <w:p w14:paraId="341D322A" w14:textId="77777777" w:rsidR="00065C9B" w:rsidRPr="00817DB6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5F1A4AAD" w14:textId="77777777" w:rsidR="00065C9B" w:rsidRPr="00817DB6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 xml:space="preserve">u </w:t>
      </w:r>
      <w:r w:rsidRPr="00817DB6">
        <w:rPr>
          <w:rFonts w:ascii="Times New Roman" w:hAnsi="Times New Roman" w:cs="Times New Roman"/>
          <w:sz w:val="18"/>
          <w:szCs w:val="18"/>
        </w:rPr>
        <w:t>muszą być skonstruowane na możliwości wyboru minimum jednej z dwóch odpowiedzi.</w:t>
      </w:r>
    </w:p>
    <w:p w14:paraId="0EAFB6E4" w14:textId="77777777" w:rsidR="00065C9B" w:rsidRPr="00817DB6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817DB6">
        <w:rPr>
          <w:rFonts w:ascii="Times New Roman" w:hAnsi="Times New Roman" w:cs="Times New Roman"/>
          <w:sz w:val="18"/>
          <w:szCs w:val="18"/>
        </w:rPr>
        <w:t xml:space="preserve"> i otrzymane wyniki z badań nie mogą dyskryminować uczniów ani nauczycieli.</w:t>
      </w:r>
    </w:p>
    <w:p w14:paraId="0607F125" w14:textId="77777777" w:rsidR="00065C9B" w:rsidRPr="00F01A64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sz w:val="18"/>
          <w:szCs w:val="18"/>
        </w:rPr>
        <w:t>Pytania zawarte w narzędzi</w:t>
      </w:r>
      <w:r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CD4F13">
        <w:rPr>
          <w:rFonts w:ascii="Times New Roman" w:hAnsi="Times New Roman" w:cs="Times New Roman"/>
          <w:b/>
          <w:bCs/>
          <w:sz w:val="18"/>
          <w:szCs w:val="18"/>
        </w:rPr>
        <w:t xml:space="preserve">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79BAC146" w14:textId="77777777" w:rsidR="00065C9B" w:rsidRPr="00817DB6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>Narzędzia w formie online z systemem auto</w:t>
      </w:r>
      <w:r>
        <w:rPr>
          <w:rFonts w:ascii="Times New Roman" w:hAnsi="Times New Roman" w:cs="Times New Roman"/>
          <w:kern w:val="1"/>
          <w:sz w:val="18"/>
          <w:szCs w:val="18"/>
        </w:rPr>
        <w:t>m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</w:t>
      </w:r>
      <w:r>
        <w:rPr>
          <w:rFonts w:ascii="Times New Roman" w:hAnsi="Times New Roman" w:cs="Times New Roman"/>
          <w:kern w:val="1"/>
          <w:sz w:val="18"/>
          <w:szCs w:val="18"/>
        </w:rPr>
        <w:t xml:space="preserve"> 30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stron wraz </w:t>
      </w:r>
      <w:r>
        <w:rPr>
          <w:rFonts w:ascii="Times New Roman" w:hAnsi="Times New Roman" w:cs="Times New Roman"/>
          <w:kern w:val="1"/>
          <w:sz w:val="18"/>
          <w:szCs w:val="18"/>
        </w:rPr>
        <w:br/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>z rekomendacjami.</w:t>
      </w:r>
    </w:p>
    <w:p w14:paraId="0C959A69" w14:textId="77777777" w:rsidR="00065C9B" w:rsidRPr="00F01A64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narzędzie musi być wyposażone w automatyczne przeliczanie wyników ucznia na skale stenową lub centylową lub tenową lub inną oraz automatyczne generowanie z nich raportów,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</w:p>
    <w:p w14:paraId="62516AE9" w14:textId="77777777" w:rsidR="00065C9B" w:rsidRPr="00817DB6" w:rsidRDefault="00065C9B" w:rsidP="00065C9B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narzędzie </w:t>
      </w:r>
      <w:r w:rsidRPr="00817DB6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817DB6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687F5265" w14:textId="77777777" w:rsidR="00065C9B" w:rsidRPr="00883873" w:rsidRDefault="00065C9B" w:rsidP="00065C9B">
      <w:pPr>
        <w:numPr>
          <w:ilvl w:val="0"/>
          <w:numId w:val="9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RODO.</w:t>
      </w:r>
    </w:p>
    <w:p w14:paraId="7788E027" w14:textId="77777777" w:rsidR="00065C9B" w:rsidRPr="008752E0" w:rsidRDefault="00065C9B" w:rsidP="00065C9B">
      <w:pPr>
        <w:ind w:left="36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90C34D9" w14:textId="77777777" w:rsidR="00065C9B" w:rsidRPr="008752E0" w:rsidRDefault="00065C9B" w:rsidP="00065C9B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</w:p>
    <w:p w14:paraId="44544C43" w14:textId="77777777" w:rsidR="00065C9B" w:rsidRPr="008752E0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752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70FE819A" w14:textId="77777777" w:rsidR="00065C9B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EBED3EC" w14:textId="77777777" w:rsidR="00065C9B" w:rsidRPr="008752E0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sz w:val="18"/>
          <w:szCs w:val="18"/>
        </w:rPr>
        <w:t>Materiały szkoleniowe – platforma z filmami szkoleniowymi:</w:t>
      </w:r>
    </w:p>
    <w:p w14:paraId="29D502FD" w14:textId="77777777" w:rsidR="00065C9B" w:rsidRPr="008752E0" w:rsidRDefault="00065C9B" w:rsidP="00065C9B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752E0">
        <w:rPr>
          <w:rFonts w:ascii="Times New Roman" w:hAnsi="Times New Roman" w:cs="Times New Roman"/>
          <w:sz w:val="18"/>
          <w:szCs w:val="18"/>
        </w:rPr>
        <w:t>Wykonawca musi zapewnić indywidualne dostępy</w:t>
      </w:r>
      <w:r>
        <w:rPr>
          <w:rFonts w:ascii="Times New Roman" w:hAnsi="Times New Roman" w:cs="Times New Roman"/>
          <w:sz w:val="18"/>
          <w:szCs w:val="18"/>
        </w:rPr>
        <w:t xml:space="preserve"> dla</w:t>
      </w:r>
      <w:r w:rsidRPr="008752E0">
        <w:rPr>
          <w:rFonts w:ascii="Times New Roman" w:hAnsi="Times New Roman" w:cs="Times New Roman"/>
          <w:sz w:val="18"/>
          <w:szCs w:val="18"/>
        </w:rPr>
        <w:t xml:space="preserve"> uczniów do szkolenia na platformie </w:t>
      </w:r>
      <w:proofErr w:type="spellStart"/>
      <w:r w:rsidRPr="008752E0">
        <w:rPr>
          <w:rFonts w:ascii="Times New Roman" w:hAnsi="Times New Roman" w:cs="Times New Roman"/>
          <w:sz w:val="18"/>
          <w:szCs w:val="18"/>
        </w:rPr>
        <w:t>blended</w:t>
      </w:r>
      <w:proofErr w:type="spellEnd"/>
      <w:r w:rsidRPr="008752E0">
        <w:rPr>
          <w:rFonts w:ascii="Times New Roman" w:hAnsi="Times New Roman" w:cs="Times New Roman"/>
          <w:sz w:val="18"/>
          <w:szCs w:val="18"/>
        </w:rPr>
        <w:t xml:space="preserve"> learning na okres </w:t>
      </w:r>
      <w:r>
        <w:rPr>
          <w:rFonts w:ascii="Times New Roman" w:hAnsi="Times New Roman" w:cs="Times New Roman"/>
          <w:sz w:val="18"/>
          <w:szCs w:val="18"/>
        </w:rPr>
        <w:br/>
      </w:r>
      <w:r w:rsidRPr="008752E0">
        <w:rPr>
          <w:rFonts w:ascii="Times New Roman" w:hAnsi="Times New Roman" w:cs="Times New Roman"/>
          <w:sz w:val="18"/>
          <w:szCs w:val="18"/>
        </w:rPr>
        <w:t xml:space="preserve">4 miesięcy. </w:t>
      </w:r>
    </w:p>
    <w:p w14:paraId="6BE0804B" w14:textId="77777777" w:rsidR="00065C9B" w:rsidRPr="008752E0" w:rsidRDefault="00065C9B" w:rsidP="00065C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Platforma zawierająca szkolenie ma być funkcjonalnie przygotowana do wyświetlania na: komputerach PC, laptopach, notebookach, tabletach, smartfonach (z responsywnością interfejsu dostosowanego dla wielkości ekranów różnych urządzeń); </w:t>
      </w:r>
      <w:r w:rsidRPr="008752E0">
        <w:rPr>
          <w:rFonts w:ascii="Times New Roman" w:hAnsi="Times New Roman" w:cs="Times New Roman"/>
          <w:sz w:val="18"/>
          <w:szCs w:val="18"/>
        </w:rPr>
        <w:t>musi gwarantować bezpieczeństwo danych, zapewniając zgodność z przepisami o ochronie danych osobowych.</w:t>
      </w:r>
    </w:p>
    <w:p w14:paraId="1EA6BC07" w14:textId="77777777" w:rsidR="00065C9B" w:rsidRPr="008752E0" w:rsidRDefault="00065C9B" w:rsidP="00065C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Szkolenie </w:t>
      </w:r>
      <w:proofErr w:type="gramStart"/>
      <w:r w:rsidRPr="008752E0">
        <w:rPr>
          <w:rFonts w:ascii="Times New Roman" w:hAnsi="Times New Roman" w:cs="Times New Roman"/>
          <w:color w:val="000000"/>
          <w:sz w:val="18"/>
          <w:szCs w:val="18"/>
        </w:rPr>
        <w:t>i  znajdujące</w:t>
      </w:r>
      <w:proofErr w:type="gramEnd"/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 się w nim informacje/materiały/treści/obrazy, </w:t>
      </w:r>
      <w:r w:rsidRPr="008752E0">
        <w:rPr>
          <w:rFonts w:ascii="Times New Roman" w:hAnsi="Times New Roman" w:cs="Times New Roman"/>
          <w:sz w:val="18"/>
          <w:szCs w:val="18"/>
        </w:rPr>
        <w:t>musi zapewniać sprawiedliwe i równe traktowanie wszystkich uczniów, eliminując wszelkie formy dyskryminacji.</w:t>
      </w:r>
    </w:p>
    <w:p w14:paraId="7D8818E7" w14:textId="77777777" w:rsidR="00065C9B" w:rsidRPr="008752E0" w:rsidRDefault="00065C9B" w:rsidP="00065C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Platforma zawierająca szkolenie musi być w języku polskim, posiadać czytelną strukturę, responsywną tj. dostosowaną do urządzeń mobilnych, musi poprawnie działać z bieżącymi wersjami przeglądarek internetowych (np. </w:t>
      </w:r>
      <w:r w:rsidRPr="008752E0">
        <w:rPr>
          <w:rFonts w:ascii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8752E0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6930573E" w14:textId="77777777" w:rsidR="00065C9B" w:rsidRPr="008752E0" w:rsidRDefault="00065C9B" w:rsidP="00065C9B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>Platforma zawierająca szkolenie</w:t>
      </w:r>
      <w:r w:rsidRPr="008752E0">
        <w:rPr>
          <w:rFonts w:ascii="Times New Roman" w:hAnsi="Times New Roman" w:cs="Times New Roman"/>
          <w:sz w:val="18"/>
          <w:szCs w:val="18"/>
        </w:rPr>
        <w:t xml:space="preserve"> musi mieć możliwość indywidualnego dostępu dla każdego ucznia poprzez logowanie za pomocą szyfrowanego hasła lub pinu lub numerycznego kodu.</w:t>
      </w:r>
    </w:p>
    <w:p w14:paraId="7E8FD324" w14:textId="77777777" w:rsidR="00065C9B" w:rsidRPr="008752E0" w:rsidRDefault="00065C9B" w:rsidP="00065C9B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Platforma zawierająca szkolenie </w:t>
      </w:r>
      <w:r w:rsidRPr="008752E0">
        <w:rPr>
          <w:rFonts w:ascii="Times New Roman" w:hAnsi="Times New Roman" w:cs="Times New Roman"/>
          <w:sz w:val="18"/>
          <w:szCs w:val="18"/>
        </w:rPr>
        <w:t xml:space="preserve">musi zawierać te same treści zgodne merytorycznie z opisem zamówienia </w:t>
      </w:r>
      <w:r w:rsidRPr="008752E0">
        <w:rPr>
          <w:rFonts w:ascii="Times New Roman" w:hAnsi="Times New Roman" w:cs="Times New Roman"/>
          <w:sz w:val="18"/>
          <w:szCs w:val="18"/>
        </w:rPr>
        <w:br/>
        <w:t>i treścią programową po zalogowaniu się przez każdego ucznia.</w:t>
      </w:r>
    </w:p>
    <w:p w14:paraId="6EA40250" w14:textId="77777777" w:rsidR="00065C9B" w:rsidRPr="008752E0" w:rsidRDefault="00065C9B" w:rsidP="00065C9B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sz w:val="18"/>
          <w:szCs w:val="18"/>
        </w:rPr>
        <w:t xml:space="preserve">Szkolenie na platformie w formie </w:t>
      </w:r>
      <w:r>
        <w:rPr>
          <w:rFonts w:ascii="Times New Roman" w:hAnsi="Times New Roman" w:cs="Times New Roman"/>
          <w:sz w:val="18"/>
          <w:szCs w:val="18"/>
        </w:rPr>
        <w:t xml:space="preserve">6 h dydaktycznych </w:t>
      </w:r>
      <w:r w:rsidRPr="008752E0">
        <w:rPr>
          <w:rFonts w:ascii="Times New Roman" w:hAnsi="Times New Roman" w:cs="Times New Roman"/>
          <w:sz w:val="18"/>
          <w:szCs w:val="18"/>
        </w:rPr>
        <w:t>profesjonaln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8752E0">
        <w:rPr>
          <w:rFonts w:ascii="Times New Roman" w:hAnsi="Times New Roman" w:cs="Times New Roman"/>
          <w:sz w:val="18"/>
          <w:szCs w:val="18"/>
        </w:rPr>
        <w:t xml:space="preserve"> filmów szkoleniowych (nie dopuszcza się prezentacji multimedialnych z lektorem lub nagrań ze szkoleń) muszą być wzbogacone o profesjonalną grafikę, pracę na wielu poziomach (świadomym i nieświadomych) uwzględniając wszystkie kanały reprezentacji – wzrokowy, słuchowy i kinestetyczny co umożliwi uzyskanie dużych efektów uczenia. Uczeń dzięki pracy on-line musi mieć możliwość do przyswajania wiedzy w określonym indywidualnie czasie, tempie i w dogodnym miejscu.</w:t>
      </w:r>
    </w:p>
    <w:p w14:paraId="24F9A92E" w14:textId="77777777" w:rsidR="00065C9B" w:rsidRPr="008752E0" w:rsidRDefault="00065C9B" w:rsidP="00065C9B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sz w:val="18"/>
          <w:szCs w:val="18"/>
        </w:rPr>
        <w:t xml:space="preserve">Do </w:t>
      </w: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platformy </w:t>
      </w:r>
      <w:r w:rsidRPr="008752E0">
        <w:rPr>
          <w:rFonts w:ascii="Times New Roman" w:hAnsi="Times New Roman" w:cs="Times New Roman"/>
          <w:sz w:val="18"/>
          <w:szCs w:val="18"/>
        </w:rPr>
        <w:t xml:space="preserve">należy zapewnić wsparcie wdrożeniowe z technicznego sposobu korzystania, które ma na celu zapewnienie uczniom pełnej dostępności do szkolenia, co pozwoli na efektywne wykorzystanie jej przez uczniów obejmujące minimum: proces logowania się do platformy za pomocą indywidualnego, uruchamianie szkolenia na platformie </w:t>
      </w:r>
      <w:proofErr w:type="spellStart"/>
      <w:r w:rsidRPr="008752E0">
        <w:rPr>
          <w:rFonts w:ascii="Times New Roman" w:hAnsi="Times New Roman" w:cs="Times New Roman"/>
          <w:sz w:val="18"/>
          <w:szCs w:val="18"/>
        </w:rPr>
        <w:t>blended</w:t>
      </w:r>
      <w:proofErr w:type="spellEnd"/>
      <w:r w:rsidRPr="008752E0">
        <w:rPr>
          <w:rFonts w:ascii="Times New Roman" w:hAnsi="Times New Roman" w:cs="Times New Roman"/>
          <w:sz w:val="18"/>
          <w:szCs w:val="18"/>
        </w:rPr>
        <w:t xml:space="preserve"> learning, inne czynności związane z pełnym dostępem do szkolenia.</w:t>
      </w:r>
    </w:p>
    <w:p w14:paraId="18DC15C4" w14:textId="77777777" w:rsidR="00065C9B" w:rsidRPr="008752E0" w:rsidRDefault="00065C9B" w:rsidP="00065C9B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4E3BC1B1" w14:textId="77777777" w:rsidR="00065C9B" w:rsidRPr="008752E0" w:rsidRDefault="00065C9B" w:rsidP="00065C9B">
      <w:pPr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sz w:val="18"/>
          <w:szCs w:val="18"/>
        </w:rPr>
        <w:t xml:space="preserve">Zamawiający będzie odpowiedzialny za przeprowadzanie badań uczniów oraz wsparcie merytoryczne techniczne do platformy </w:t>
      </w:r>
      <w:proofErr w:type="spellStart"/>
      <w:r w:rsidRPr="008752E0">
        <w:rPr>
          <w:rFonts w:ascii="Times New Roman" w:hAnsi="Times New Roman" w:cs="Times New Roman"/>
          <w:sz w:val="18"/>
          <w:szCs w:val="18"/>
        </w:rPr>
        <w:t>blended</w:t>
      </w:r>
      <w:proofErr w:type="spellEnd"/>
      <w:r w:rsidRPr="008752E0">
        <w:rPr>
          <w:rFonts w:ascii="Times New Roman" w:hAnsi="Times New Roman" w:cs="Times New Roman"/>
          <w:sz w:val="18"/>
          <w:szCs w:val="18"/>
        </w:rPr>
        <w:t xml:space="preserve"> learning w trakcie jej użytkowania przez uczniów w trakcie realizacji projektu. Zamawiający przygotuje metodykę prowadzenia treningu w szkole dla Wykonawcy. Szczegóły zostaną omówione przed rozpoczęciem realizacji zamówienia.</w:t>
      </w:r>
    </w:p>
    <w:p w14:paraId="658273B2" w14:textId="77777777" w:rsidR="00065C9B" w:rsidRPr="00114130" w:rsidRDefault="00065C9B" w:rsidP="00065C9B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89D700B" w14:textId="77777777" w:rsidR="00065C9B" w:rsidRPr="004246C4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_Hlk188699779"/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2AE043EB" w14:textId="77777777" w:rsidR="00065C9B" w:rsidRPr="00817DB6" w:rsidRDefault="00065C9B" w:rsidP="00065C9B">
      <w:pPr>
        <w:pStyle w:val="Akapitzlist"/>
        <w:numPr>
          <w:ilvl w:val="0"/>
          <w:numId w:val="5"/>
        </w:numPr>
        <w:ind w:left="53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</w:t>
      </w: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diagnozą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dla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80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uczniów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- 8 grup x 8 h = 64 h dydaktyczne</w:t>
      </w:r>
    </w:p>
    <w:p w14:paraId="789A53C0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online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do badania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538BF498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Raport z badania 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</w:p>
    <w:p w14:paraId="3B335132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Materiały szkoleniowe na platformie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blended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learning 6 dydaktycznych –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80  sztuk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80 uczniów</w:t>
      </w:r>
    </w:p>
    <w:p w14:paraId="3ABECD2C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80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44D1DAF0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  <w:bookmarkEnd w:id="3"/>
    </w:p>
    <w:p w14:paraId="41C90DBE" w14:textId="77777777" w:rsidR="00065C9B" w:rsidRDefault="00065C9B" w:rsidP="00065C9B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92102B8" w14:textId="77777777" w:rsidR="00065C9B" w:rsidRPr="008752E0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62723EBC" w14:textId="77777777" w:rsidR="00065C9B" w:rsidRPr="0033436F" w:rsidRDefault="00065C9B" w:rsidP="00065C9B">
      <w:pPr>
        <w:rPr>
          <w:rFonts w:ascii="Times New Roman" w:hAnsi="Times New Roman" w:cs="Times New Roman"/>
          <w:b/>
          <w:bCs/>
          <w:color w:val="0033CC"/>
        </w:rPr>
      </w:pPr>
      <w:r w:rsidRPr="0033436F">
        <w:rPr>
          <w:rFonts w:ascii="Times New Roman" w:hAnsi="Times New Roman" w:cs="Times New Roman"/>
          <w:b/>
          <w:bCs/>
          <w:color w:val="0033CC"/>
        </w:rPr>
        <w:t>Część nr 3</w:t>
      </w:r>
    </w:p>
    <w:p w14:paraId="53DD8FBB" w14:textId="77777777" w:rsidR="00065C9B" w:rsidRPr="0033436F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  <w:r w:rsidRPr="0033436F">
        <w:rPr>
          <w:rFonts w:ascii="Times New Roman" w:hAnsi="Times New Roman" w:cs="Times New Roman"/>
          <w:b/>
          <w:bCs/>
          <w:color w:val="0033CC"/>
          <w:sz w:val="18"/>
          <w:szCs w:val="18"/>
        </w:rPr>
        <w:t>Warsztat: Praca w zespole - rozwój kreatywności z wykorzystaniem narzędzi cyfrowych- dla 2</w:t>
      </w:r>
      <w:r>
        <w:rPr>
          <w:rFonts w:ascii="Times New Roman" w:hAnsi="Times New Roman" w:cs="Times New Roman"/>
          <w:b/>
          <w:bCs/>
          <w:color w:val="0033CC"/>
          <w:sz w:val="18"/>
          <w:szCs w:val="18"/>
        </w:rPr>
        <w:t>00</w:t>
      </w:r>
      <w:r w:rsidRPr="0033436F">
        <w:rPr>
          <w:rFonts w:ascii="Times New Roman" w:hAnsi="Times New Roman" w:cs="Times New Roman"/>
          <w:b/>
          <w:bCs/>
          <w:color w:val="0033CC"/>
          <w:sz w:val="18"/>
          <w:szCs w:val="18"/>
        </w:rPr>
        <w:t xml:space="preserve"> uczniów klas V-VIII</w:t>
      </w:r>
    </w:p>
    <w:p w14:paraId="75DFE62D" w14:textId="77777777" w:rsidR="00065C9B" w:rsidRPr="0033436F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33CC"/>
          <w:sz w:val="20"/>
          <w:szCs w:val="20"/>
        </w:rPr>
      </w:pPr>
    </w:p>
    <w:p w14:paraId="298E461C" w14:textId="77777777" w:rsidR="00065C9B" w:rsidRPr="00F01A64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200 uczniów;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 h dydaktycznych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/grupa x 10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grup</w:t>
      </w:r>
    </w:p>
    <w:p w14:paraId="52245A17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57A10DDA" w14:textId="77777777" w:rsidR="00065C9B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>Celem warsztatu jest rozwój umiejętności uczniów m.in. w zakresie generowania lub stosowania nowych i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wartościowych pomysłów, biegłości w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wymyślaniu rozwiązań i odpowiedzi wykraczających poza </w:t>
      </w:r>
      <w:proofErr w:type="gramStart"/>
      <w:r w:rsidRPr="008752E0">
        <w:rPr>
          <w:rFonts w:ascii="Times New Roman" w:hAnsi="Times New Roman" w:cs="Times New Roman"/>
          <w:kern w:val="0"/>
          <w:sz w:val="18"/>
          <w:szCs w:val="18"/>
        </w:rPr>
        <w:t>schematy,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czy eksperymentowanie </w:t>
      </w:r>
      <w:r>
        <w:rPr>
          <w:rFonts w:ascii="Times New Roman" w:hAnsi="Times New Roman" w:cs="Times New Roman"/>
          <w:kern w:val="0"/>
          <w:sz w:val="18"/>
          <w:szCs w:val="18"/>
        </w:rPr>
        <w:br/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z niekonwencjonalnymi i nowatorskimi podejściami.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W</w:t>
      </w:r>
      <w:r w:rsidRPr="0033436F">
        <w:rPr>
          <w:rFonts w:ascii="Times New Roman" w:hAnsi="Times New Roman" w:cs="Times New Roman"/>
          <w:kern w:val="0"/>
          <w:sz w:val="18"/>
          <w:szCs w:val="18"/>
        </w:rPr>
        <w:t>arsztat będzie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33436F">
        <w:rPr>
          <w:rFonts w:ascii="Times New Roman" w:hAnsi="Times New Roman" w:cs="Times New Roman"/>
          <w:kern w:val="0"/>
          <w:sz w:val="18"/>
          <w:szCs w:val="18"/>
        </w:rPr>
        <w:t xml:space="preserve">prowadzony w formie zabawy – pracy grupowej </w:t>
      </w:r>
      <w:r>
        <w:rPr>
          <w:rFonts w:ascii="Times New Roman" w:hAnsi="Times New Roman" w:cs="Times New Roman"/>
          <w:kern w:val="0"/>
          <w:sz w:val="18"/>
          <w:szCs w:val="18"/>
        </w:rPr>
        <w:br/>
      </w:r>
      <w:r w:rsidRPr="0033436F">
        <w:rPr>
          <w:rFonts w:ascii="Times New Roman" w:hAnsi="Times New Roman" w:cs="Times New Roman"/>
          <w:kern w:val="0"/>
          <w:sz w:val="18"/>
          <w:szCs w:val="18"/>
        </w:rPr>
        <w:t xml:space="preserve">z wykorzystaniem specjalistycznej gry edukacyjnej. Grupa zostanie podzielona na </w:t>
      </w:r>
      <w:proofErr w:type="gramStart"/>
      <w:r w:rsidRPr="0033436F">
        <w:rPr>
          <w:rFonts w:ascii="Times New Roman" w:hAnsi="Times New Roman" w:cs="Times New Roman"/>
          <w:kern w:val="0"/>
          <w:sz w:val="18"/>
          <w:szCs w:val="18"/>
        </w:rPr>
        <w:t>zespoły</w:t>
      </w:r>
      <w:proofErr w:type="gramEnd"/>
      <w:r w:rsidRPr="0033436F">
        <w:rPr>
          <w:rFonts w:ascii="Times New Roman" w:hAnsi="Times New Roman" w:cs="Times New Roman"/>
          <w:kern w:val="0"/>
          <w:sz w:val="18"/>
          <w:szCs w:val="18"/>
        </w:rPr>
        <w:t xml:space="preserve"> gdzie ucz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niowie </w:t>
      </w:r>
      <w:r w:rsidRPr="0033436F">
        <w:rPr>
          <w:rFonts w:ascii="Times New Roman" w:hAnsi="Times New Roman" w:cs="Times New Roman"/>
          <w:kern w:val="0"/>
          <w:sz w:val="18"/>
          <w:szCs w:val="18"/>
        </w:rPr>
        <w:t>będą rozwijać kreatywność, twórcze myślenie oraz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u</w:t>
      </w:r>
      <w:r w:rsidRPr="0033436F">
        <w:rPr>
          <w:rFonts w:ascii="Times New Roman" w:hAnsi="Times New Roman" w:cs="Times New Roman"/>
          <w:kern w:val="0"/>
          <w:sz w:val="18"/>
          <w:szCs w:val="18"/>
        </w:rPr>
        <w:t>miejętność pracy w zespole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i komunikacja.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Zajęcia </w:t>
      </w:r>
      <w:r>
        <w:rPr>
          <w:rFonts w:ascii="Times New Roman" w:hAnsi="Times New Roman" w:cs="Times New Roman"/>
          <w:kern w:val="0"/>
          <w:sz w:val="18"/>
          <w:szCs w:val="18"/>
        </w:rPr>
        <w:t>muszą zostać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zrealizowane w nowoczesnej metodzie 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wykorzystaniem cyfrowego narzędzia/aplikacji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grywalizacji/gamifikacji/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gryfikacji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 xml:space="preserve">.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Warsztat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ma za zadanie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rozwija</w:t>
      </w:r>
      <w:r>
        <w:rPr>
          <w:rFonts w:ascii="Times New Roman" w:hAnsi="Times New Roman" w:cs="Times New Roman"/>
          <w:kern w:val="0"/>
          <w:sz w:val="18"/>
          <w:szCs w:val="18"/>
        </w:rPr>
        <w:t>ć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3 </w:t>
      </w:r>
      <w:r>
        <w:rPr>
          <w:rFonts w:ascii="Times New Roman" w:hAnsi="Times New Roman" w:cs="Times New Roman"/>
          <w:kern w:val="0"/>
          <w:sz w:val="18"/>
          <w:szCs w:val="18"/>
        </w:rPr>
        <w:t>umiejętności przekrojowe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: </w:t>
      </w:r>
      <w:r>
        <w:rPr>
          <w:rFonts w:ascii="Times New Roman" w:hAnsi="Times New Roman" w:cs="Times New Roman"/>
          <w:kern w:val="0"/>
          <w:sz w:val="18"/>
          <w:szCs w:val="18"/>
        </w:rPr>
        <w:t>p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raca w zespole,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kreatywność i innowacyjność oraz umiejętności cyfrowe.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Usługa 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 xml:space="preserve">musi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t>zostać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t>z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realizowan</w:t>
      </w:r>
      <w:r>
        <w:rPr>
          <w:rFonts w:ascii="Times New Roman" w:hAnsi="Times New Roman" w:cs="Times New Roman"/>
          <w:kern w:val="0"/>
          <w:sz w:val="18"/>
          <w:szCs w:val="18"/>
        </w:rPr>
        <w:t>a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wykorzystaniem standardu kompetencji cyfrowych na podstawie aktualnej wersji ramy „DigComp</w:t>
      </w:r>
      <w:proofErr w:type="gramStart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” </w:t>
      </w:r>
      <w:r>
        <w:rPr>
          <w:rFonts w:ascii="Times New Roman" w:hAnsi="Times New Roman" w:cs="Times New Roman"/>
          <w:kern w:val="0"/>
          <w:sz w:val="18"/>
          <w:szCs w:val="18"/>
        </w:rPr>
        <w:t>.</w:t>
      </w:r>
      <w:proofErr w:type="gramEnd"/>
    </w:p>
    <w:p w14:paraId="589D5ACE" w14:textId="77777777" w:rsidR="00065C9B" w:rsidRPr="008752E0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</w:p>
    <w:p w14:paraId="27B17F48" w14:textId="77777777" w:rsidR="00065C9B" w:rsidRPr="008752E0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W skład 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 xml:space="preserve">usługi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wchodzi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>:</w:t>
      </w:r>
    </w:p>
    <w:p w14:paraId="5F6CBCF4" w14:textId="77777777" w:rsidR="00065C9B" w:rsidRPr="008752E0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lastRenderedPageBreak/>
        <w:t>1.Warsztat dla ucz</w:t>
      </w:r>
      <w:r>
        <w:rPr>
          <w:rFonts w:ascii="Times New Roman" w:hAnsi="Times New Roman" w:cs="Times New Roman"/>
          <w:kern w:val="0"/>
          <w:sz w:val="18"/>
          <w:szCs w:val="18"/>
        </w:rPr>
        <w:t>niów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prowadzony w formie zabawy – pracy grupowej z wykorzystaniem specjalistycznej gry edukacyjnej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w formie cyfrowej.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Grupa zostanie podzielona na zespoły</w:t>
      </w:r>
      <w:r>
        <w:rPr>
          <w:rFonts w:ascii="Times New Roman" w:hAnsi="Times New Roman" w:cs="Times New Roman"/>
          <w:kern w:val="0"/>
          <w:sz w:val="18"/>
          <w:szCs w:val="18"/>
        </w:rPr>
        <w:t>,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gdzie ucz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niowie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będą rozwijać kreatywność, twórcze myślenie oraz umiejętność pracy w zespole. Dodatkowo </w:t>
      </w:r>
      <w:proofErr w:type="gramStart"/>
      <w:r w:rsidRPr="008752E0">
        <w:rPr>
          <w:rFonts w:ascii="Times New Roman" w:hAnsi="Times New Roman" w:cs="Times New Roman"/>
          <w:kern w:val="0"/>
          <w:sz w:val="18"/>
          <w:szCs w:val="18"/>
        </w:rPr>
        <w:t>ucz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niowie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zostaną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przeszkoleni ze stosowania narzędzi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cyfrowych – </w:t>
      </w:r>
      <w:r>
        <w:rPr>
          <w:rFonts w:ascii="Times New Roman" w:hAnsi="Times New Roman" w:cs="Times New Roman"/>
          <w:kern w:val="0"/>
          <w:sz w:val="18"/>
          <w:szCs w:val="18"/>
        </w:rPr>
        <w:t>g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rywalizacji w procesie nauki</w:t>
      </w:r>
      <w:r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6999C7A3" w14:textId="77777777" w:rsidR="00065C9B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>2.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Materiały szkoleniowe dla uczniów;</w:t>
      </w:r>
    </w:p>
    <w:p w14:paraId="4B8CA0BD" w14:textId="77777777" w:rsidR="00065C9B" w:rsidRPr="005D4D02" w:rsidRDefault="00065C9B" w:rsidP="00065C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grywalizacji - uczniowie otrzymają dostęp do aplikacji na okres 12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miesięcy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gdzie będą w formie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grywalizacji(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współzawodnictwo z innymi uczniami – zdobywanie punktów i nagród za wykonywane zadania) rozwiązywać różne zadania, odpowiadać na pytania w celu rozwoju kreatywności. </w:t>
      </w:r>
    </w:p>
    <w:p w14:paraId="6CFF5B68" w14:textId="77777777" w:rsidR="00065C9B" w:rsidRPr="005D4D02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1B62A270" w14:textId="77777777" w:rsidR="00065C9B" w:rsidRPr="005D4D02" w:rsidRDefault="00065C9B" w:rsidP="00065C9B">
      <w:pPr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31FE6DB1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Czym jest kreatywne myślenie</w:t>
      </w:r>
    </w:p>
    <w:p w14:paraId="08C2F253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Jak rozwijać w sobie kreatywność</w:t>
      </w:r>
    </w:p>
    <w:p w14:paraId="39D71785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6 sposobów na pobudzenie kreatywności</w:t>
      </w:r>
    </w:p>
    <w:p w14:paraId="0BAE1A18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Wpływ kreatywności na innowacyjność</w:t>
      </w:r>
    </w:p>
    <w:p w14:paraId="312BB6DA" w14:textId="77777777" w:rsidR="00065C9B" w:rsidRPr="005D4D02" w:rsidRDefault="00065C9B" w:rsidP="00065C9B">
      <w:pPr>
        <w:pStyle w:val="Akapitzlist"/>
        <w:numPr>
          <w:ilvl w:val="0"/>
          <w:numId w:val="12"/>
        </w:numPr>
        <w:rPr>
          <w:rFonts w:ascii="Times New Roman" w:eastAsia="Aptos" w:hAnsi="Times New Roman" w:cs="Times New Roman"/>
          <w:sz w:val="18"/>
          <w:szCs w:val="18"/>
        </w:rPr>
      </w:pPr>
      <w:r w:rsidRPr="005D4D02">
        <w:rPr>
          <w:rFonts w:ascii="Times New Roman" w:eastAsia="Aptos" w:hAnsi="Times New Roman" w:cs="Times New Roman"/>
          <w:sz w:val="18"/>
          <w:szCs w:val="18"/>
        </w:rPr>
        <w:t>Pojęcie kreatywności i twórczego myślenia</w:t>
      </w:r>
    </w:p>
    <w:p w14:paraId="7512A282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>Przeszkody i ograniczenia w kreatywnym myśleniu</w:t>
      </w:r>
    </w:p>
    <w:p w14:paraId="66F142D8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 xml:space="preserve">Techniki, narzędzia, sposoby na zwiększanie kreatywnych działań </w:t>
      </w:r>
    </w:p>
    <w:p w14:paraId="509E4EC8" w14:textId="77777777" w:rsidR="00065C9B" w:rsidRDefault="00065C9B" w:rsidP="00065C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>Wykorzystanie nowoczesnych narzędzi tik do rozwijania kreatywności</w:t>
      </w:r>
    </w:p>
    <w:p w14:paraId="6441213A" w14:textId="77777777" w:rsidR="00065C9B" w:rsidRDefault="00065C9B" w:rsidP="00065C9B">
      <w:p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1A48E5B" w14:textId="77777777" w:rsidR="00065C9B" w:rsidRPr="0033436F" w:rsidRDefault="00065C9B" w:rsidP="00065C9B">
      <w:pPr>
        <w:ind w:left="-113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5D4D0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Materiały szkoleniowe </w:t>
      </w:r>
      <w:bookmarkStart w:id="4" w:name="_Hlk171964639"/>
      <w:bookmarkStart w:id="5" w:name="_Hlk171966248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- </w:t>
      </w:r>
      <w:r w:rsidRPr="0033436F">
        <w:rPr>
          <w:rFonts w:ascii="Times New Roman" w:hAnsi="Times New Roman" w:cs="Times New Roman"/>
          <w:b/>
          <w:bCs/>
          <w:sz w:val="18"/>
          <w:szCs w:val="18"/>
        </w:rPr>
        <w:t xml:space="preserve">Aplikacja grywalizacji- wymagany zakres: </w:t>
      </w:r>
      <w:bookmarkStart w:id="6" w:name="_Hlk188267095"/>
      <w:bookmarkEnd w:id="4"/>
    </w:p>
    <w:p w14:paraId="10F5FC33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  <w:u w:val="single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 xml:space="preserve">zawierająca materiały, treści, zagadnienia związane z rozwojem kreatywności,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która będzie funkcjonowała na urządzeniach mobilnych, </w:t>
      </w:r>
      <w:r w:rsidRPr="005D4D02">
        <w:rPr>
          <w:rFonts w:ascii="Times New Roman" w:hAnsi="Times New Roman" w:cs="Times New Roman"/>
          <w:sz w:val="18"/>
          <w:szCs w:val="18"/>
        </w:rPr>
        <w:t xml:space="preserve">w wersjach na systemy Android i IOS,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>w języku polskim</w:t>
      </w:r>
      <w:r w:rsidRPr="005D4D02">
        <w:rPr>
          <w:rFonts w:ascii="Times New Roman" w:hAnsi="Times New Roman" w:cs="Times New Roman"/>
          <w:sz w:val="18"/>
          <w:szCs w:val="18"/>
        </w:rPr>
        <w:t>.</w:t>
      </w:r>
    </w:p>
    <w:p w14:paraId="47D8DA6A" w14:textId="77777777" w:rsidR="00065C9B" w:rsidRPr="004246C4" w:rsidRDefault="00065C9B" w:rsidP="00065C9B">
      <w:pPr>
        <w:pStyle w:val="Akapitzlist"/>
        <w:numPr>
          <w:ilvl w:val="0"/>
          <w:numId w:val="2"/>
        </w:numPr>
        <w:spacing w:after="0" w:line="240" w:lineRule="auto"/>
        <w:ind w:left="340" w:right="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musi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mieć możliwość przydzielenia dla uczniów indywidualnych dostępów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( lub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kodów lub haseł lub pinów lub innych) w taki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sposób,  aby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każdy z uczniów miał możliwość indywidualnego zalogowania się za pomocą zaszyfrowanego, indywidualnego dostępu do aplikacji lub innego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rozwiązania</w:t>
      </w:r>
      <w:r w:rsidRPr="004246C4">
        <w:rPr>
          <w:rFonts w:ascii="Times New Roman" w:hAnsi="Times New Roman" w:cs="Times New Roman"/>
          <w:sz w:val="18"/>
          <w:szCs w:val="18"/>
        </w:rPr>
        <w:t>,  aby</w:t>
      </w:r>
      <w:proofErr w:type="gramEnd"/>
      <w:r w:rsidRPr="004246C4">
        <w:rPr>
          <w:rFonts w:ascii="Times New Roman" w:hAnsi="Times New Roman" w:cs="Times New Roman"/>
          <w:sz w:val="18"/>
          <w:szCs w:val="18"/>
        </w:rPr>
        <w:t xml:space="preserve"> uczniowie mogli z niej korzystać w dowolnym dla siebie czasie.</w:t>
      </w:r>
    </w:p>
    <w:p w14:paraId="653FDC96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elementy o charakterze gamifikacyjnym, np. możliwość zdobywania punktów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lub/i </w:t>
      </w:r>
      <w:r w:rsidRPr="005D4D02">
        <w:rPr>
          <w:rFonts w:ascii="Times New Roman" w:hAnsi="Times New Roman" w:cs="Times New Roman"/>
          <w:sz w:val="18"/>
          <w:szCs w:val="18"/>
        </w:rPr>
        <w:t xml:space="preserve">nagród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medali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innych; możliwość współzawodnictwa z innymi uczniami lub inne elementy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5DFE5CA7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edukacyjną bibliotekę lub/i zasoby lub/i materiały lub/i inne min.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zadań lub/i ćwiczeń lub/i pytań lub/i materiałów lub innych w formie gamifikacji do </w:t>
      </w:r>
      <w:r w:rsidRPr="0076389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rozwoju kompetencji</w:t>
      </w:r>
      <w:r w:rsidRPr="0076389F">
        <w:rPr>
          <w:rFonts w:ascii="Times New Roman" w:hAnsi="Times New Roman" w:cs="Times New Roman"/>
          <w:b/>
          <w:bCs/>
          <w:sz w:val="18"/>
          <w:szCs w:val="18"/>
        </w:rPr>
        <w:t xml:space="preserve"> kreatywnych</w:t>
      </w:r>
      <w:r w:rsidRPr="005D4D02">
        <w:rPr>
          <w:rFonts w:ascii="Times New Roman" w:hAnsi="Times New Roman" w:cs="Times New Roman"/>
          <w:sz w:val="18"/>
          <w:szCs w:val="18"/>
        </w:rPr>
        <w:t xml:space="preserve">, możliwość pełnej nauki materiału z wszystkich zawartych w aplikacji zasobów. </w:t>
      </w:r>
    </w:p>
    <w:p w14:paraId="02355DAB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umożliwiać uczniowi powtórkę i naukę z dostępnych zasobów edukacyjnych oraz gamifikację z innymi uczniami, nie może być jednorazowym lub kilkurazowym dostępem do gamifikacji.</w:t>
      </w:r>
    </w:p>
    <w:p w14:paraId="54572B48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musi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posiadać funkcjonalność prezentowania informacji i wyświetlania pytań czy zadań, ćwiczeń oraz odpowiedzi wraz z wyjaśnieniami danej </w:t>
      </w:r>
      <w:proofErr w:type="gramStart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odpowiedzi  np.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krótki opis informacyjny lub informacja o poprawności udzielonej odpowiedzi.</w:t>
      </w:r>
    </w:p>
    <w:p w14:paraId="2F2451E9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Treści związane z rozwojem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>kompetencji kreatywnych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różnej formie trudności,</w:t>
      </w:r>
    </w:p>
    <w:p w14:paraId="1F671F94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składać się/zawierać minimum funkcjonalności przez cały okres udzielonego dostępu:</w:t>
      </w:r>
    </w:p>
    <w:p w14:paraId="523332A0" w14:textId="77777777" w:rsidR="00065C9B" w:rsidRPr="005D4D02" w:rsidRDefault="00065C9B" w:rsidP="00065C9B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do nauki materiału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np. ćwiczeń, treningu lub innej formy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bez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- zasoby zawierające opisy edukacyjne w celu nauki materiału do przygotowania do gamifikacji z innymi uczniami; zasoby powinny posiadać opis lub tekst lub krótką informację edukacyjną dotyczącą zadań lub/i ćwiczeń lub/i pytań lub/i materiałów  lub innych w celu nauki przez ucznia danego zagadnienia zamiast czytania z podręczników; zasoby powinny posiadać funkcję zmienną kolejności materiału edukacyjnego.</w:t>
      </w:r>
    </w:p>
    <w:p w14:paraId="112A175E" w14:textId="77777777" w:rsidR="00065C9B" w:rsidRPr="005D4D02" w:rsidRDefault="00065C9B" w:rsidP="00065C9B">
      <w:pPr>
        <w:pStyle w:val="Akapitzlist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oraz </w:t>
      </w:r>
    </w:p>
    <w:p w14:paraId="16CF3290" w14:textId="77777777" w:rsidR="00065C9B" w:rsidRPr="005D4D02" w:rsidRDefault="00065C9B" w:rsidP="00065C9B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w formie gamifikacji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sprawdzającą nabytą wiedzę w formie zadań lub/i ćwiczeń lub/i pytań lub/i materiałów  lub innych które np. mogą być na czas i bez czasu, muszą zawierać różne poziomy trudności, pytania i odpowiedzi mogą zawierać również formy np. animacji, zdjęć i filmów - zasoby zawierające opisy edukacyjne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w celu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w formie gamifikacji; zasoby powinny posiadać opis lub tekst lub krótką informację edukacyjną lub równoważne dotyczące zadań lub/i ćwiczeń lub/i pytań lub/i materiałów  lub innych w celu nauki przez ucznia danego zagadnienia zamiast czytania z podręczników; zasoby powinny posiadać funkcję zmienną kolejności materiału edukacyjnego.</w:t>
      </w:r>
    </w:p>
    <w:p w14:paraId="25D387BF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system informowania ucznia np. o zadaniach, przypominaniu o nauce przez zabawę, motywowanie ucznia do skorzystania z aplikacji – system powiadomień przez cały okres udzielonego dostępu. </w:t>
      </w:r>
    </w:p>
    <w:p w14:paraId="3F0B5E2A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minimum ranking pracy uczniów na poziomie szkoły lub klasy lub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grupy,  który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będzie widoczny dla każdego ucznia biorącego udział w gamifikacji – minimalne widoczne dane: ranking miejsc uczniów, liczba punktów, nick jaki sobie przydzielił uczeń, tak aby uczniowie mogli ze sobą współzawodniczyć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cały okres udzielonego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dostępu )</w:t>
      </w:r>
      <w:proofErr w:type="gramEnd"/>
    </w:p>
    <w:p w14:paraId="32283871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musi zawierać system monitoringu ucznia np. logowanie, wyniki z pracy ucznia, </w:t>
      </w:r>
      <w:r w:rsidRPr="005D4D02">
        <w:rPr>
          <w:rFonts w:ascii="Times New Roman" w:hAnsi="Times New Roman" w:cs="Times New Roman"/>
          <w:sz w:val="18"/>
          <w:szCs w:val="18"/>
        </w:rPr>
        <w:t>przeglądanie historii postępów przez ucznia, aby umożliwić monitorowanie jego procesu nauki.</w:t>
      </w:r>
    </w:p>
    <w:p w14:paraId="4C0A0FF5" w14:textId="77777777" w:rsidR="00065C9B" w:rsidRPr="005D4D02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>Aplikacja  musi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posiadać aktualną politykę prywatności i ochrony danych zgodną z RODO.</w:t>
      </w:r>
      <w:bookmarkEnd w:id="6"/>
    </w:p>
    <w:p w14:paraId="3912F9BA" w14:textId="77777777" w:rsidR="00065C9B" w:rsidRPr="0076389F" w:rsidRDefault="00065C9B" w:rsidP="00065C9B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 trakcie zajęć wdrożenie techniczne dla uczniów z obsługi aplikacji – proces logowania, użytkowanie.</w:t>
      </w:r>
      <w:bookmarkEnd w:id="5"/>
    </w:p>
    <w:p w14:paraId="2803389A" w14:textId="77777777" w:rsidR="00065C9B" w:rsidRDefault="00065C9B" w:rsidP="00065C9B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E9F323B" w14:textId="77777777" w:rsidR="00065C9B" w:rsidRPr="004246C4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C56C372" w14:textId="77777777" w:rsidR="00065C9B" w:rsidRPr="00817DB6" w:rsidRDefault="00065C9B" w:rsidP="00065C9B">
      <w:pPr>
        <w:pStyle w:val="Akapitzlist"/>
        <w:numPr>
          <w:ilvl w:val="0"/>
          <w:numId w:val="5"/>
        </w:numPr>
        <w:ind w:left="41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-10 grup x 8 h = 80 h dydaktycznych</w:t>
      </w:r>
    </w:p>
    <w:p w14:paraId="0794C73B" w14:textId="77777777" w:rsidR="00065C9B" w:rsidRPr="0033436F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d</w:t>
      </w:r>
      <w:r w:rsidRPr="0033436F">
        <w:rPr>
          <w:rFonts w:ascii="Times New Roman" w:hAnsi="Times New Roman" w:cs="Times New Roman"/>
          <w:color w:val="000000" w:themeColor="text1"/>
          <w:sz w:val="18"/>
          <w:szCs w:val="18"/>
        </w:rPr>
        <w:t>ostęp do aplikacji grywalizacji – 200 sztuk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200 uczniów</w:t>
      </w:r>
    </w:p>
    <w:p w14:paraId="71ABDB9A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0 sztuk</w:t>
      </w:r>
    </w:p>
    <w:p w14:paraId="6914937C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</w:p>
    <w:p w14:paraId="556AF5A8" w14:textId="77777777" w:rsidR="00065C9B" w:rsidRDefault="00065C9B" w:rsidP="00065C9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35F004E" w14:textId="77777777" w:rsidR="00065C9B" w:rsidRPr="0076389F" w:rsidRDefault="00065C9B" w:rsidP="00065C9B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E9B74BE" w14:textId="77777777" w:rsidR="00065C9B" w:rsidRPr="00F35426" w:rsidRDefault="00065C9B" w:rsidP="00065C9B">
      <w:pPr>
        <w:rPr>
          <w:rFonts w:ascii="Times New Roman" w:hAnsi="Times New Roman" w:cs="Times New Roman"/>
          <w:b/>
          <w:bCs/>
          <w:color w:val="0033CC"/>
        </w:rPr>
      </w:pPr>
      <w:r w:rsidRPr="00F35426">
        <w:rPr>
          <w:rFonts w:ascii="Times New Roman" w:hAnsi="Times New Roman" w:cs="Times New Roman"/>
          <w:b/>
          <w:bCs/>
          <w:color w:val="0033CC"/>
        </w:rPr>
        <w:t>Część nr 4</w:t>
      </w:r>
    </w:p>
    <w:p w14:paraId="5CDA9701" w14:textId="77777777" w:rsidR="00065C9B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  <w:r w:rsidRPr="00F35426">
        <w:rPr>
          <w:rFonts w:ascii="Times New Roman" w:hAnsi="Times New Roman" w:cs="Times New Roman"/>
          <w:b/>
          <w:bCs/>
          <w:color w:val="0033CC"/>
          <w:sz w:val="18"/>
          <w:szCs w:val="18"/>
        </w:rPr>
        <w:t xml:space="preserve">Warsztat: Praca w zespole - rozwój kreatywności i innowacyjności dla </w:t>
      </w:r>
      <w:proofErr w:type="gramStart"/>
      <w:r w:rsidRPr="00F35426">
        <w:rPr>
          <w:rFonts w:ascii="Times New Roman" w:hAnsi="Times New Roman" w:cs="Times New Roman"/>
          <w:b/>
          <w:bCs/>
          <w:color w:val="0033CC"/>
          <w:sz w:val="18"/>
          <w:szCs w:val="18"/>
        </w:rPr>
        <w:t>45  uczniów</w:t>
      </w:r>
      <w:proofErr w:type="gramEnd"/>
      <w:r w:rsidRPr="00F35426">
        <w:rPr>
          <w:rFonts w:ascii="Times New Roman" w:hAnsi="Times New Roman" w:cs="Times New Roman"/>
          <w:b/>
          <w:bCs/>
          <w:color w:val="0033CC"/>
          <w:sz w:val="18"/>
          <w:szCs w:val="18"/>
        </w:rPr>
        <w:t xml:space="preserve"> klas I-IV </w:t>
      </w:r>
    </w:p>
    <w:p w14:paraId="48DFF67A" w14:textId="77777777" w:rsidR="00065C9B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</w:p>
    <w:p w14:paraId="52FF7C7D" w14:textId="77777777" w:rsidR="00065C9B" w:rsidRPr="00F01A64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45 uczniów;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 h dydaktycznych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/grupa x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4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grup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y</w:t>
      </w:r>
    </w:p>
    <w:p w14:paraId="2E579CE8" w14:textId="77777777" w:rsidR="00065C9B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</w:p>
    <w:p w14:paraId="722B2D6C" w14:textId="77777777" w:rsidR="00065C9B" w:rsidRDefault="00065C9B" w:rsidP="00065C9B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F35426">
        <w:rPr>
          <w:rFonts w:ascii="Times New Roman" w:hAnsi="Times New Roman" w:cs="Times New Roman"/>
          <w:sz w:val="18"/>
          <w:szCs w:val="18"/>
        </w:rPr>
        <w:t xml:space="preserve">Warsztat dla </w:t>
      </w:r>
      <w:proofErr w:type="gramStart"/>
      <w:r>
        <w:rPr>
          <w:rFonts w:ascii="Times New Roman" w:hAnsi="Times New Roman" w:cs="Times New Roman"/>
          <w:sz w:val="18"/>
          <w:szCs w:val="18"/>
        </w:rPr>
        <w:t>uczniów</w:t>
      </w:r>
      <w:r w:rsidRPr="00F3542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5426">
        <w:rPr>
          <w:rFonts w:ascii="Times New Roman" w:hAnsi="Times New Roman" w:cs="Times New Roman"/>
          <w:sz w:val="18"/>
          <w:szCs w:val="18"/>
        </w:rPr>
        <w:t>klas</w:t>
      </w:r>
      <w:proofErr w:type="gramEnd"/>
      <w:r w:rsidRPr="00F3542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I-IV ma za zadanie </w:t>
      </w:r>
      <w:r w:rsidRPr="00F35426">
        <w:rPr>
          <w:rFonts w:ascii="Times New Roman" w:hAnsi="Times New Roman" w:cs="Times New Roman"/>
          <w:sz w:val="18"/>
          <w:szCs w:val="18"/>
        </w:rPr>
        <w:t>rozwija</w:t>
      </w:r>
      <w:r>
        <w:rPr>
          <w:rFonts w:ascii="Times New Roman" w:hAnsi="Times New Roman" w:cs="Times New Roman"/>
          <w:sz w:val="18"/>
          <w:szCs w:val="18"/>
        </w:rPr>
        <w:t>ć</w:t>
      </w:r>
      <w:r w:rsidRPr="00F35426">
        <w:rPr>
          <w:rFonts w:ascii="Times New Roman" w:hAnsi="Times New Roman" w:cs="Times New Roman"/>
          <w:sz w:val="18"/>
          <w:szCs w:val="18"/>
        </w:rPr>
        <w:t xml:space="preserve"> umiejętności współpracy, kreatywności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5426">
        <w:rPr>
          <w:rFonts w:ascii="Times New Roman" w:hAnsi="Times New Roman" w:cs="Times New Roman"/>
          <w:sz w:val="18"/>
          <w:szCs w:val="18"/>
        </w:rPr>
        <w:t>i innowacyjnego myślenia. Poprzez różnorodne interaktywne zadania i zabawy grupowe, uczniowie będą zachęcani do współdziałania, wymiany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5426">
        <w:rPr>
          <w:rFonts w:ascii="Times New Roman" w:hAnsi="Times New Roman" w:cs="Times New Roman"/>
          <w:sz w:val="18"/>
          <w:szCs w:val="18"/>
        </w:rPr>
        <w:t>pomysłów oraz rozwiązywania problemów razem jako zespół. Dodatkowo, wykorzystując karty metaforyczne, uczestnicy będą mieli okazję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5426">
        <w:rPr>
          <w:rFonts w:ascii="Times New Roman" w:hAnsi="Times New Roman" w:cs="Times New Roman"/>
          <w:sz w:val="18"/>
          <w:szCs w:val="18"/>
        </w:rPr>
        <w:t>eksplorować abstrakcyjne pojęcia i zjawiska, co pobudzi ich wyobraźnię i kreatywność. Warsztat promuje aktywne słuchanie, empatię oraz otwartość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5426">
        <w:rPr>
          <w:rFonts w:ascii="Times New Roman" w:hAnsi="Times New Roman" w:cs="Times New Roman"/>
          <w:sz w:val="18"/>
          <w:szCs w:val="18"/>
        </w:rPr>
        <w:t xml:space="preserve">na różnorodność perspektyw, co sprzyja twórczemu podejściu do rozwiązywania wyzwań </w:t>
      </w:r>
      <w:r>
        <w:rPr>
          <w:rFonts w:ascii="Times New Roman" w:hAnsi="Times New Roman" w:cs="Times New Roman"/>
          <w:sz w:val="18"/>
          <w:szCs w:val="18"/>
        </w:rPr>
        <w:br/>
      </w:r>
      <w:r w:rsidRPr="00F35426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 r</w:t>
      </w:r>
      <w:r w:rsidRPr="00F35426">
        <w:rPr>
          <w:rFonts w:ascii="Times New Roman" w:hAnsi="Times New Roman" w:cs="Times New Roman"/>
          <w:sz w:val="18"/>
          <w:szCs w:val="18"/>
        </w:rPr>
        <w:t xml:space="preserve">ozwijaniu nowatorskich pomysłów. </w:t>
      </w:r>
    </w:p>
    <w:p w14:paraId="7D7A6A76" w14:textId="77777777" w:rsidR="00065C9B" w:rsidRDefault="00065C9B" w:rsidP="00065C9B">
      <w:pPr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5C53362A" w14:textId="77777777" w:rsidR="00065C9B" w:rsidRPr="008752E0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W skład 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 xml:space="preserve">usługi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wchodzi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>:</w:t>
      </w:r>
    </w:p>
    <w:p w14:paraId="7F51C87D" w14:textId="77777777" w:rsidR="00065C9B" w:rsidRPr="008752E0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1.Warsztat dla prowadzony w formie zabawy – pracy grupowej z wykorzystaniem </w:t>
      </w:r>
      <w:r>
        <w:rPr>
          <w:rFonts w:ascii="Times New Roman" w:hAnsi="Times New Roman" w:cs="Times New Roman"/>
          <w:kern w:val="0"/>
          <w:sz w:val="18"/>
          <w:szCs w:val="18"/>
        </w:rPr>
        <w:t>materiałów szkoleniowych np. kart metaforycznych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. Grupa zostanie podzielona na zespoły</w:t>
      </w:r>
      <w:r>
        <w:rPr>
          <w:rFonts w:ascii="Times New Roman" w:hAnsi="Times New Roman" w:cs="Times New Roman"/>
          <w:kern w:val="0"/>
          <w:sz w:val="18"/>
          <w:szCs w:val="18"/>
        </w:rPr>
        <w:t>,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gdzie ucz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niowie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będą rozwijać kreatywność, twórcze myślenie oraz umiejętność pracy w zespole. </w:t>
      </w:r>
    </w:p>
    <w:p w14:paraId="7F855E70" w14:textId="77777777" w:rsidR="00065C9B" w:rsidRPr="0076389F" w:rsidRDefault="00065C9B" w:rsidP="00065C9B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>2.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Materiały szkoleniowe dla uczniów – drukowane materiały zawierające ćwiczenia związane z poniższymi zagadnieniami szkolenia.</w:t>
      </w:r>
    </w:p>
    <w:p w14:paraId="3A84F8C8" w14:textId="77777777" w:rsidR="00065C9B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</w:p>
    <w:p w14:paraId="1A48E182" w14:textId="77777777" w:rsidR="00065C9B" w:rsidRPr="005D4D02" w:rsidRDefault="00065C9B" w:rsidP="00065C9B">
      <w:pPr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78FFEB53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Czym jest kreatywne myślenie</w:t>
      </w:r>
    </w:p>
    <w:p w14:paraId="0CF3CAB6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Jak rozwijać w sobie kreatywność</w:t>
      </w:r>
    </w:p>
    <w:p w14:paraId="7FB46FD2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6 sposobów na pobudzenie kreatywności</w:t>
      </w:r>
    </w:p>
    <w:p w14:paraId="4832C4F9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Wpływ kreatywności na innowacyjność</w:t>
      </w:r>
    </w:p>
    <w:p w14:paraId="5EBB5DB2" w14:textId="77777777" w:rsidR="00065C9B" w:rsidRPr="005D4D02" w:rsidRDefault="00065C9B" w:rsidP="00065C9B">
      <w:pPr>
        <w:pStyle w:val="Akapitzlist"/>
        <w:numPr>
          <w:ilvl w:val="0"/>
          <w:numId w:val="12"/>
        </w:numPr>
        <w:rPr>
          <w:rFonts w:ascii="Times New Roman" w:eastAsia="Aptos" w:hAnsi="Times New Roman" w:cs="Times New Roman"/>
          <w:sz w:val="18"/>
          <w:szCs w:val="18"/>
        </w:rPr>
      </w:pPr>
      <w:r w:rsidRPr="005D4D02">
        <w:rPr>
          <w:rFonts w:ascii="Times New Roman" w:eastAsia="Aptos" w:hAnsi="Times New Roman" w:cs="Times New Roman"/>
          <w:sz w:val="18"/>
          <w:szCs w:val="18"/>
        </w:rPr>
        <w:t>Pojęcie kreatywności i twórczego myślenia</w:t>
      </w:r>
    </w:p>
    <w:p w14:paraId="55065C51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>Przeszkody i ograniczenia w kreatywnym myśleniu</w:t>
      </w:r>
    </w:p>
    <w:p w14:paraId="7010636B" w14:textId="77777777" w:rsidR="00065C9B" w:rsidRPr="005D4D02" w:rsidRDefault="00065C9B" w:rsidP="00065C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 xml:space="preserve">Techniki, narzędzia, sposoby na zwiększanie kreatywnych działań </w:t>
      </w:r>
    </w:p>
    <w:p w14:paraId="3FC2F176" w14:textId="77777777" w:rsidR="00065C9B" w:rsidRDefault="00065C9B" w:rsidP="00065C9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Ćwiczenia</w:t>
      </w:r>
    </w:p>
    <w:p w14:paraId="34B623CB" w14:textId="77777777" w:rsidR="00065C9B" w:rsidRDefault="00065C9B" w:rsidP="00065C9B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A87FA1D" w14:textId="77777777" w:rsidR="00065C9B" w:rsidRPr="004246C4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D92FC6E" w14:textId="77777777" w:rsidR="00065C9B" w:rsidRPr="00817DB6" w:rsidRDefault="00065C9B" w:rsidP="00065C9B">
      <w:pPr>
        <w:pStyle w:val="Akapitzlist"/>
        <w:numPr>
          <w:ilvl w:val="0"/>
          <w:numId w:val="5"/>
        </w:numPr>
        <w:ind w:left="41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4 grupy x 8 h = 32 h dydaktyczne</w:t>
      </w:r>
    </w:p>
    <w:p w14:paraId="6AEAF641" w14:textId="77777777" w:rsidR="00065C9B" w:rsidRPr="0033436F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</w:t>
      </w:r>
      <w:r w:rsidRPr="003343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45 </w:t>
      </w:r>
      <w:r w:rsidRPr="0033436F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45 uczniów</w:t>
      </w:r>
    </w:p>
    <w:p w14:paraId="52F603D6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45 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  <w:proofErr w:type="gramEnd"/>
    </w:p>
    <w:p w14:paraId="42FE1C0F" w14:textId="77777777" w:rsidR="00065C9B" w:rsidRPr="0033436F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</w:p>
    <w:p w14:paraId="298733D5" w14:textId="77777777" w:rsidR="00065C9B" w:rsidRDefault="00065C9B" w:rsidP="00065C9B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2DC37B0" w14:textId="77777777" w:rsidR="00065C9B" w:rsidRPr="005D4D02" w:rsidRDefault="00065C9B" w:rsidP="00065C9B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5513574" w14:textId="77777777" w:rsidR="00065C9B" w:rsidRPr="00F35426" w:rsidRDefault="00065C9B" w:rsidP="00065C9B">
      <w:pPr>
        <w:rPr>
          <w:rFonts w:ascii="Times New Roman" w:hAnsi="Times New Roman" w:cs="Times New Roman"/>
          <w:b/>
          <w:bCs/>
          <w:color w:val="0033CC"/>
        </w:rPr>
      </w:pPr>
      <w:r w:rsidRPr="00F35426">
        <w:rPr>
          <w:rFonts w:ascii="Times New Roman" w:hAnsi="Times New Roman" w:cs="Times New Roman"/>
          <w:b/>
          <w:bCs/>
          <w:color w:val="0033CC"/>
        </w:rPr>
        <w:t>Część nr 5</w:t>
      </w:r>
    </w:p>
    <w:p w14:paraId="677C66CC" w14:textId="77777777" w:rsidR="00065C9B" w:rsidRPr="00F35426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  <w:r w:rsidRPr="00F35426">
        <w:rPr>
          <w:rFonts w:ascii="Times New Roman" w:hAnsi="Times New Roman" w:cs="Times New Roman"/>
          <w:b/>
          <w:bCs/>
          <w:color w:val="0033CC"/>
          <w:sz w:val="18"/>
          <w:szCs w:val="18"/>
        </w:rPr>
        <w:t>Warsztat: Zajęcia rozwijające umiejętności uczenia się-Indywidualne style uczenia się - dla 200 uczniów klas V-VIII</w:t>
      </w:r>
    </w:p>
    <w:p w14:paraId="2A80A123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</w:rPr>
      </w:pPr>
    </w:p>
    <w:p w14:paraId="23B28D50" w14:textId="77777777" w:rsidR="00065C9B" w:rsidRPr="00F01A64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200 uczniów;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 h dydaktycznych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/grupa x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10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</w:t>
      </w:r>
    </w:p>
    <w:p w14:paraId="13E4087D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2E264F65" w14:textId="77777777" w:rsidR="00065C9B" w:rsidRPr="00676697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Celem warsztatu jest rozpoznanie indywidualnego stylu uczenia się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przez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uczniów oraz poznanie różnych styli uczenia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się.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Warsztat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 za zadanie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rozwój umiejętności przekrojowych wykorzystując interaktywne metody nauki. Styl uczenia się to indywidualny sposób, w jaki osoba przyswaja 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przetwarza informacje. Uczniowie wezmą udział w 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 </w:t>
      </w:r>
      <w:proofErr w:type="gram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warsztacie</w:t>
      </w:r>
      <w:proofErr w:type="gram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gdzie poznają i określą swój indywidualny najlepszy styl uczenia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676697">
        <w:rPr>
          <w:rFonts w:ascii="Cambria" w:hAnsi="Cambria"/>
        </w:rPr>
        <w:t xml:space="preserve"> </w:t>
      </w:r>
      <w:r w:rsidRPr="00676697">
        <w:rPr>
          <w:rFonts w:ascii="Times New Roman" w:hAnsi="Times New Roman" w:cs="Times New Roman"/>
          <w:sz w:val="18"/>
          <w:szCs w:val="18"/>
        </w:rPr>
        <w:t xml:space="preserve">Diagnoza stylu uczenia się </w:t>
      </w:r>
      <w:r>
        <w:rPr>
          <w:rFonts w:ascii="Times New Roman" w:hAnsi="Times New Roman" w:cs="Times New Roman"/>
          <w:sz w:val="18"/>
          <w:szCs w:val="18"/>
        </w:rPr>
        <w:t xml:space="preserve">musi zostać </w:t>
      </w:r>
      <w:r w:rsidRPr="00676697">
        <w:rPr>
          <w:rFonts w:ascii="Times New Roman" w:hAnsi="Times New Roman" w:cs="Times New Roman"/>
          <w:sz w:val="18"/>
          <w:szCs w:val="18"/>
        </w:rPr>
        <w:t xml:space="preserve">przeprowadzona </w:t>
      </w:r>
      <w:r>
        <w:rPr>
          <w:rFonts w:ascii="Times New Roman" w:hAnsi="Times New Roman" w:cs="Times New Roman"/>
          <w:sz w:val="18"/>
          <w:szCs w:val="18"/>
        </w:rPr>
        <w:t xml:space="preserve">za pomocą testu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z którego każdy uczeń otrzyma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swój</w:t>
      </w:r>
      <w:r w:rsidRPr="006766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raport i indywidualny manual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Uczniowie w trakcie zajęć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poznają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także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interaktywne</w:t>
      </w:r>
      <w:proofErr w:type="gram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metody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wykorzystywane do nauki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(np. Gamifikacja, </w:t>
      </w:r>
      <w:proofErr w:type="spell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Blended</w:t>
      </w:r>
      <w:proofErr w:type="spell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learning, </w:t>
      </w:r>
      <w:proofErr w:type="spell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Inquiry-Besed</w:t>
      </w:r>
      <w:proofErr w:type="spell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Learning).</w:t>
      </w:r>
    </w:p>
    <w:p w14:paraId="0EC0A113" w14:textId="77777777" w:rsidR="00065C9B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EEFFF0B" w14:textId="77777777" w:rsidR="00065C9B" w:rsidRPr="00A12AF5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W skład usługi wchodzi:</w:t>
      </w:r>
    </w:p>
    <w:p w14:paraId="2817F1C2" w14:textId="77777777" w:rsidR="00065C9B" w:rsidRPr="00A12AF5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•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 zajęć grupowych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10 </w:t>
      </w:r>
      <w:proofErr w:type="gram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gr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up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</w:t>
      </w:r>
      <w:proofErr w:type="gram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dydaktycznych </w:t>
      </w:r>
    </w:p>
    <w:p w14:paraId="39A27220" w14:textId="77777777" w:rsidR="00065C9B" w:rsidRPr="00A12AF5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•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Indywidualne określenie stylu uczenia się ucznia – specjalistyczny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test online badający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styl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uczenia się</w:t>
      </w:r>
    </w:p>
    <w:p w14:paraId="2800F684" w14:textId="77777777" w:rsidR="00065C9B" w:rsidRPr="00A12AF5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•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Indywidualny opis i strategie uczenia się każdego ucznia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manual</w:t>
      </w:r>
    </w:p>
    <w:p w14:paraId="47FDE4F8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7245CEB7" w14:textId="77777777" w:rsidR="00065C9B" w:rsidRPr="00A12AF5" w:rsidRDefault="00065C9B" w:rsidP="00065C9B">
      <w:pPr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7B182D66" w14:textId="77777777" w:rsidR="00065C9B" w:rsidRPr="00A12AF5" w:rsidRDefault="00065C9B" w:rsidP="00065C9B">
      <w:pPr>
        <w:pStyle w:val="Akapitzlist"/>
        <w:numPr>
          <w:ilvl w:val="0"/>
          <w:numId w:val="13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Techniki nauki i organizacji czasu</w:t>
      </w:r>
    </w:p>
    <w:p w14:paraId="6992AA0C" w14:textId="77777777" w:rsidR="00065C9B" w:rsidRPr="00A12AF5" w:rsidRDefault="00065C9B" w:rsidP="00065C9B">
      <w:pPr>
        <w:pStyle w:val="Akapitzlist"/>
        <w:numPr>
          <w:ilvl w:val="0"/>
          <w:numId w:val="13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Skupienie i koncentracja</w:t>
      </w:r>
    </w:p>
    <w:p w14:paraId="3A928246" w14:textId="77777777" w:rsidR="00065C9B" w:rsidRPr="00A12AF5" w:rsidRDefault="00065C9B" w:rsidP="00065C9B">
      <w:pPr>
        <w:pStyle w:val="Akapitzlist"/>
        <w:numPr>
          <w:ilvl w:val="0"/>
          <w:numId w:val="13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Zasady skutecznego uczenia się</w:t>
      </w:r>
    </w:p>
    <w:p w14:paraId="219C9132" w14:textId="77777777" w:rsidR="00065C9B" w:rsidRPr="00A12AF5" w:rsidRDefault="00065C9B" w:rsidP="00065C9B">
      <w:pPr>
        <w:pStyle w:val="Akapitzlist"/>
        <w:numPr>
          <w:ilvl w:val="0"/>
          <w:numId w:val="13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Jaki styl uczenia się posiadam?</w:t>
      </w:r>
    </w:p>
    <w:p w14:paraId="0E7AF5DF" w14:textId="77777777" w:rsidR="00065C9B" w:rsidRPr="00A12AF5" w:rsidRDefault="00065C9B" w:rsidP="00065C9B">
      <w:pPr>
        <w:numPr>
          <w:ilvl w:val="0"/>
          <w:numId w:val="13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Jakie są moje mocne strony?</w:t>
      </w:r>
    </w:p>
    <w:p w14:paraId="1E372329" w14:textId="77777777" w:rsidR="00065C9B" w:rsidRPr="00A12AF5" w:rsidRDefault="00065C9B" w:rsidP="00065C9B">
      <w:pPr>
        <w:pStyle w:val="Akapitzlist"/>
        <w:numPr>
          <w:ilvl w:val="0"/>
          <w:numId w:val="13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Różnorodne style uczenia się</w:t>
      </w:r>
    </w:p>
    <w:p w14:paraId="444CA9BF" w14:textId="77777777" w:rsidR="00065C9B" w:rsidRPr="00A12AF5" w:rsidRDefault="00065C9B" w:rsidP="00065C9B">
      <w:pPr>
        <w:pStyle w:val="Akapitzlist"/>
        <w:numPr>
          <w:ilvl w:val="0"/>
          <w:numId w:val="14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lastRenderedPageBreak/>
        <w:t>Techniki uczenia się</w:t>
      </w:r>
    </w:p>
    <w:p w14:paraId="4C18D3A9" w14:textId="77777777" w:rsidR="00065C9B" w:rsidRPr="00A12AF5" w:rsidRDefault="00065C9B" w:rsidP="00065C9B">
      <w:pPr>
        <w:pStyle w:val="Akapitzlist"/>
        <w:numPr>
          <w:ilvl w:val="0"/>
          <w:numId w:val="14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Rozwiązywanie problemów i krytyczne myślenie</w:t>
      </w:r>
    </w:p>
    <w:p w14:paraId="6F7CDAF9" w14:textId="77777777" w:rsidR="00065C9B" w:rsidRPr="00A12AF5" w:rsidRDefault="00065C9B" w:rsidP="00065C9B">
      <w:pPr>
        <w:pStyle w:val="Akapitzlist"/>
        <w:numPr>
          <w:ilvl w:val="0"/>
          <w:numId w:val="14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Motywacja i zarządzanie stresem</w:t>
      </w:r>
    </w:p>
    <w:p w14:paraId="23E987D5" w14:textId="77777777" w:rsidR="00065C9B" w:rsidRPr="00A12AF5" w:rsidRDefault="00065C9B" w:rsidP="00065C9B">
      <w:pPr>
        <w:pStyle w:val="Akapitzlist"/>
        <w:numPr>
          <w:ilvl w:val="0"/>
          <w:numId w:val="14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 xml:space="preserve">Radzenie sobie ze stresem szkolnym </w:t>
      </w:r>
    </w:p>
    <w:p w14:paraId="510CB624" w14:textId="77777777" w:rsidR="00065C9B" w:rsidRPr="00065C9B" w:rsidRDefault="00065C9B" w:rsidP="00065C9B">
      <w:pPr>
        <w:pStyle w:val="Akapitzlist"/>
        <w:numPr>
          <w:ilvl w:val="0"/>
          <w:numId w:val="14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r w:rsidRPr="00A12AF5">
        <w:rPr>
          <w:rFonts w:ascii="Times New Roman" w:hAnsi="Times New Roman" w:cs="Times New Roman"/>
          <w:sz w:val="18"/>
          <w:szCs w:val="18"/>
        </w:rPr>
        <w:t xml:space="preserve">Interaktywne metody i techniki nauki dostępne dla uczniów </w:t>
      </w:r>
      <w:proofErr w:type="gramStart"/>
      <w:r w:rsidRPr="00A12AF5">
        <w:rPr>
          <w:rFonts w:ascii="Times New Roman" w:hAnsi="Times New Roman" w:cs="Times New Roman"/>
          <w:sz w:val="18"/>
          <w:szCs w:val="18"/>
        </w:rPr>
        <w:t>( np.</w:t>
      </w:r>
      <w:proofErr w:type="gramEnd"/>
      <w:r w:rsidRPr="00A12A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65C9B">
        <w:rPr>
          <w:rFonts w:ascii="Times New Roman" w:hAnsi="Times New Roman" w:cs="Times New Roman"/>
          <w:sz w:val="18"/>
          <w:szCs w:val="18"/>
          <w:lang w:val="en-US"/>
        </w:rPr>
        <w:t>Gamifikacja</w:t>
      </w:r>
      <w:proofErr w:type="spellEnd"/>
      <w:r w:rsidRPr="00065C9B">
        <w:rPr>
          <w:rFonts w:ascii="Times New Roman" w:hAnsi="Times New Roman" w:cs="Times New Roman"/>
          <w:sz w:val="18"/>
          <w:szCs w:val="18"/>
          <w:lang w:val="en-US"/>
        </w:rPr>
        <w:t>, Blended learning, Inquiry-</w:t>
      </w:r>
      <w:proofErr w:type="spellStart"/>
      <w:r w:rsidRPr="00065C9B">
        <w:rPr>
          <w:rFonts w:ascii="Times New Roman" w:hAnsi="Times New Roman" w:cs="Times New Roman"/>
          <w:sz w:val="18"/>
          <w:szCs w:val="18"/>
          <w:lang w:val="en-US"/>
        </w:rPr>
        <w:t>Besed</w:t>
      </w:r>
      <w:proofErr w:type="spellEnd"/>
      <w:r w:rsidRPr="00065C9B">
        <w:rPr>
          <w:rFonts w:ascii="Times New Roman" w:hAnsi="Times New Roman" w:cs="Times New Roman"/>
          <w:sz w:val="18"/>
          <w:szCs w:val="18"/>
          <w:lang w:val="en-US"/>
        </w:rPr>
        <w:t xml:space="preserve"> Learning)</w:t>
      </w:r>
    </w:p>
    <w:p w14:paraId="6FB47305" w14:textId="77777777" w:rsidR="00065C9B" w:rsidRPr="00A12AF5" w:rsidRDefault="00065C9B" w:rsidP="00065C9B">
      <w:pPr>
        <w:pStyle w:val="Akapitzlist"/>
        <w:numPr>
          <w:ilvl w:val="0"/>
          <w:numId w:val="14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Ćwiczenia z wykorzystaniem materiałów szkoleniowych</w:t>
      </w:r>
    </w:p>
    <w:p w14:paraId="78AD6EE4" w14:textId="77777777" w:rsidR="00065C9B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30840635" w14:textId="77777777" w:rsidR="00065C9B" w:rsidRPr="00817DB6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53EEEFF3" w14:textId="77777777" w:rsidR="00065C9B" w:rsidRPr="00817DB6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wymaga, aby Wykonawca zapewnił narzędzia diagnostyczne online</w:t>
      </w:r>
      <w:r w:rsidRPr="0011413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do badania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stylu uczenia się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10782F2C" w14:textId="77777777" w:rsidR="00065C9B" w:rsidRPr="00817DB6" w:rsidRDefault="00065C9B" w:rsidP="00065C9B">
      <w:pPr>
        <w:numPr>
          <w:ilvl w:val="0"/>
          <w:numId w:val="15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psychometryczne 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języku polskim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(dalej: testy lub 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narzedzia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), musi 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innej;</w:t>
      </w:r>
    </w:p>
    <w:p w14:paraId="6DB6620E" w14:textId="77777777" w:rsidR="00065C9B" w:rsidRPr="00817DB6" w:rsidRDefault="00065C9B" w:rsidP="00065C9B">
      <w:pPr>
        <w:numPr>
          <w:ilvl w:val="0"/>
          <w:numId w:val="15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narzędzia 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zą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08DCA056" w14:textId="77777777" w:rsidR="00065C9B" w:rsidRPr="00817DB6" w:rsidRDefault="00065C9B" w:rsidP="00065C9B">
      <w:pPr>
        <w:numPr>
          <w:ilvl w:val="0"/>
          <w:numId w:val="15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dostępu,</w:t>
      </w:r>
    </w:p>
    <w:p w14:paraId="12FFB06D" w14:textId="77777777" w:rsidR="00065C9B" w:rsidRPr="00817DB6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narzędzie online </w:t>
      </w:r>
      <w:r w:rsidRPr="00817DB6">
        <w:rPr>
          <w:rFonts w:ascii="Times New Roman" w:hAnsi="Times New Roman" w:cs="Times New Roman"/>
          <w:sz w:val="18"/>
          <w:szCs w:val="18"/>
        </w:rPr>
        <w:t>musi umożliwiać automatyczne generowanie raportów z wynikami z diagnozy ucznia;</w:t>
      </w:r>
    </w:p>
    <w:p w14:paraId="76200D60" w14:textId="77777777" w:rsidR="00065C9B" w:rsidRPr="00817DB6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46AE1C87" w14:textId="77777777" w:rsidR="00065C9B" w:rsidRPr="00817DB6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narzędziach muszą być skonstruowane na możliwości wyboru minimum jednej z dwóch odpowiedzi.</w:t>
      </w:r>
    </w:p>
    <w:p w14:paraId="20893C3D" w14:textId="77777777" w:rsidR="00065C9B" w:rsidRPr="00817DB6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narzędziach i otrzymane z nich wyniki z badań nie mogą dyskryminować uczniów ani nauczycieli.</w:t>
      </w:r>
    </w:p>
    <w:p w14:paraId="4BD8B7CB" w14:textId="77777777" w:rsidR="00065C9B" w:rsidRPr="00F01A64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60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sz w:val="18"/>
          <w:szCs w:val="18"/>
        </w:rPr>
        <w:t>Pytania zawarte w narzędziach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540FB319" w14:textId="77777777" w:rsidR="00065C9B" w:rsidRPr="00817DB6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>Narzędzia w formie online z systemem auto</w:t>
      </w:r>
      <w:r>
        <w:rPr>
          <w:rFonts w:ascii="Times New Roman" w:hAnsi="Times New Roman" w:cs="Times New Roman"/>
          <w:kern w:val="1"/>
          <w:sz w:val="18"/>
          <w:szCs w:val="18"/>
        </w:rPr>
        <w:t>m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</w:t>
      </w:r>
      <w:r>
        <w:rPr>
          <w:rFonts w:ascii="Times New Roman" w:hAnsi="Times New Roman" w:cs="Times New Roman"/>
          <w:kern w:val="1"/>
          <w:sz w:val="18"/>
          <w:szCs w:val="18"/>
        </w:rPr>
        <w:t xml:space="preserve"> 10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stron wraz </w:t>
      </w:r>
      <w:r>
        <w:rPr>
          <w:rFonts w:ascii="Times New Roman" w:hAnsi="Times New Roman" w:cs="Times New Roman"/>
          <w:kern w:val="1"/>
          <w:sz w:val="18"/>
          <w:szCs w:val="18"/>
        </w:rPr>
        <w:br/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>z rekomendacjami.</w:t>
      </w:r>
    </w:p>
    <w:p w14:paraId="7956A371" w14:textId="77777777" w:rsidR="00065C9B" w:rsidRPr="00F01A64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narzędzie musi być wyposażone w automatyczne przeliczanie wyników ucznia na skale stenową lub centylową lub tenową lub inną oraz automatyczne generowanie z nich raportów,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</w:p>
    <w:p w14:paraId="0BC90C55" w14:textId="77777777" w:rsidR="00065C9B" w:rsidRPr="00817DB6" w:rsidRDefault="00065C9B" w:rsidP="00065C9B">
      <w:pPr>
        <w:pStyle w:val="Akapitzlist"/>
        <w:numPr>
          <w:ilvl w:val="0"/>
          <w:numId w:val="15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 xml:space="preserve">narzędzie </w:t>
      </w:r>
      <w:r w:rsidRPr="00817DB6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817DB6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3AEACA1C" w14:textId="77777777" w:rsidR="00065C9B" w:rsidRPr="00676697" w:rsidRDefault="00065C9B" w:rsidP="00065C9B">
      <w:pPr>
        <w:numPr>
          <w:ilvl w:val="0"/>
          <w:numId w:val="15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</w:t>
      </w:r>
    </w:p>
    <w:p w14:paraId="5C58549C" w14:textId="77777777" w:rsidR="00065C9B" w:rsidRPr="008752E0" w:rsidRDefault="00065C9B" w:rsidP="00065C9B">
      <w:pPr>
        <w:ind w:left="36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3B2C69A" w14:textId="77777777" w:rsidR="00065C9B" w:rsidRPr="008752E0" w:rsidRDefault="00065C9B" w:rsidP="00065C9B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</w:p>
    <w:p w14:paraId="3C79EB4C" w14:textId="77777777" w:rsidR="00065C9B" w:rsidRPr="008752E0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752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2C4484EC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5BAC220E" w14:textId="77777777" w:rsidR="00065C9B" w:rsidRPr="004246C4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75A3687F" w14:textId="77777777" w:rsidR="00065C9B" w:rsidRPr="00817DB6" w:rsidRDefault="00065C9B" w:rsidP="00065C9B">
      <w:pPr>
        <w:pStyle w:val="Akapitzlist"/>
        <w:numPr>
          <w:ilvl w:val="0"/>
          <w:numId w:val="5"/>
        </w:numPr>
        <w:ind w:left="41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</w:t>
      </w: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diagnozą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dla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uczniów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10  grup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 8 h = 80 h dydaktycznych</w:t>
      </w:r>
    </w:p>
    <w:p w14:paraId="18ECC22E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Test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online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do badania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200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4DE223DF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Raport z badania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z manualem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200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  <w:proofErr w:type="gramEnd"/>
    </w:p>
    <w:p w14:paraId="7786EE96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200  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  <w:proofErr w:type="gramEnd"/>
    </w:p>
    <w:p w14:paraId="0E7BE2C3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41B70677" w14:textId="77777777" w:rsidR="00065C9B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257FE2D7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362E2341" w14:textId="77777777" w:rsidR="00065C9B" w:rsidRPr="00F35426" w:rsidRDefault="00065C9B" w:rsidP="00065C9B">
      <w:pPr>
        <w:rPr>
          <w:rFonts w:ascii="Times New Roman" w:hAnsi="Times New Roman" w:cs="Times New Roman"/>
          <w:b/>
          <w:bCs/>
          <w:color w:val="0033CC"/>
        </w:rPr>
      </w:pPr>
      <w:r w:rsidRPr="00F35426">
        <w:rPr>
          <w:rFonts w:ascii="Times New Roman" w:hAnsi="Times New Roman" w:cs="Times New Roman"/>
          <w:b/>
          <w:bCs/>
          <w:color w:val="0033CC"/>
        </w:rPr>
        <w:t>Część nr 6</w:t>
      </w:r>
    </w:p>
    <w:p w14:paraId="230B4397" w14:textId="77777777" w:rsidR="00065C9B" w:rsidRPr="00F35426" w:rsidRDefault="00065C9B" w:rsidP="00065C9B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  <w:r w:rsidRPr="00F35426">
        <w:rPr>
          <w:rFonts w:ascii="Times New Roman" w:hAnsi="Times New Roman" w:cs="Times New Roman"/>
          <w:b/>
          <w:bCs/>
          <w:color w:val="0033CC"/>
          <w:sz w:val="18"/>
          <w:szCs w:val="18"/>
        </w:rPr>
        <w:t xml:space="preserve">Warsztat: Gra edukacyjna rozwijająca wiedzę i umiejętności proekologiczne - dla </w:t>
      </w:r>
      <w:r>
        <w:rPr>
          <w:rFonts w:ascii="Times New Roman" w:hAnsi="Times New Roman" w:cs="Times New Roman"/>
          <w:b/>
          <w:bCs/>
          <w:color w:val="0033CC"/>
          <w:sz w:val="18"/>
          <w:szCs w:val="18"/>
        </w:rPr>
        <w:t>120</w:t>
      </w:r>
      <w:r w:rsidRPr="00F35426">
        <w:rPr>
          <w:rFonts w:ascii="Times New Roman" w:hAnsi="Times New Roman" w:cs="Times New Roman"/>
          <w:b/>
          <w:bCs/>
          <w:color w:val="0033CC"/>
          <w:sz w:val="18"/>
          <w:szCs w:val="18"/>
        </w:rPr>
        <w:t xml:space="preserve"> uczniów klas V-VIII</w:t>
      </w:r>
    </w:p>
    <w:p w14:paraId="022CBC92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094ACFCF" w14:textId="77777777" w:rsidR="00065C9B" w:rsidRPr="00F01A64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120  uczniów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; 3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h dydaktyczn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e/grupa x 12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</w:t>
      </w:r>
    </w:p>
    <w:p w14:paraId="1612F678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708621E3" w14:textId="77777777" w:rsidR="00065C9B" w:rsidRDefault="00065C9B" w:rsidP="00065C9B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Warsztat dla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uczniów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y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edukacyjn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mając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 celu rozwijanie wiedzy i umiejętności proekologicznych. Podczas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3-godzinnych warsztatów,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niowie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zostaną podzieleni na zespoły i będą zdobywać wiedzę poprzez udział w grze edukacyjnej. Gra skupi się na zadawaniu pytań 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rozwiązywaniu zadań związanych z wiedzą ekologiczną oraz promowaniu najlepszych proekologicznych postaw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5A4747">
        <w:rPr>
          <w:rFonts w:ascii="Times New Roman" w:hAnsi="Times New Roman" w:cs="Times New Roman"/>
          <w:sz w:val="18"/>
          <w:szCs w:val="18"/>
        </w:rPr>
        <w:t xml:space="preserve"> rozwijani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5A4747">
        <w:rPr>
          <w:rFonts w:ascii="Times New Roman" w:hAnsi="Times New Roman" w:cs="Times New Roman"/>
          <w:sz w:val="18"/>
          <w:szCs w:val="18"/>
        </w:rPr>
        <w:t xml:space="preserve"> wiedzy i umiejętności związanych z ochroną środowiska. W trakcie warsztatu, każdy </w:t>
      </w:r>
      <w:r>
        <w:rPr>
          <w:rFonts w:ascii="Times New Roman" w:hAnsi="Times New Roman" w:cs="Times New Roman"/>
          <w:sz w:val="18"/>
          <w:szCs w:val="18"/>
        </w:rPr>
        <w:t xml:space="preserve">uczeń </w:t>
      </w:r>
      <w:r w:rsidRPr="005A4747">
        <w:rPr>
          <w:rFonts w:ascii="Times New Roman" w:hAnsi="Times New Roman" w:cs="Times New Roman"/>
          <w:sz w:val="18"/>
          <w:szCs w:val="18"/>
        </w:rPr>
        <w:t>otrzyma dostęp do specjalnej aplikacji mobilnej</w:t>
      </w:r>
      <w:r>
        <w:rPr>
          <w:rFonts w:ascii="Times New Roman" w:hAnsi="Times New Roman" w:cs="Times New Roman"/>
          <w:sz w:val="18"/>
          <w:szCs w:val="18"/>
        </w:rPr>
        <w:t xml:space="preserve"> na okres 3 miesięcy</w:t>
      </w:r>
      <w:r w:rsidRPr="005A4747">
        <w:rPr>
          <w:rFonts w:ascii="Times New Roman" w:hAnsi="Times New Roman" w:cs="Times New Roman"/>
          <w:sz w:val="18"/>
          <w:szCs w:val="18"/>
        </w:rPr>
        <w:t xml:space="preserve">, która w formie grywalizacji umożliwi kontynuację nauki i utrwalanie proekologicznych postaw w codziennym życiu. </w:t>
      </w:r>
      <w:r>
        <w:rPr>
          <w:rFonts w:ascii="Times New Roman" w:hAnsi="Times New Roman" w:cs="Times New Roman"/>
          <w:sz w:val="18"/>
          <w:szCs w:val="18"/>
        </w:rPr>
        <w:t>Dodatkowo uczniowie otrzymają m</w:t>
      </w:r>
      <w:r w:rsidRPr="005A4747">
        <w:rPr>
          <w:rFonts w:ascii="Times New Roman" w:hAnsi="Times New Roman" w:cs="Times New Roman"/>
          <w:sz w:val="18"/>
          <w:szCs w:val="18"/>
        </w:rPr>
        <w:t>ateriały szkoleniowe</w:t>
      </w:r>
      <w:r>
        <w:rPr>
          <w:rFonts w:ascii="Times New Roman" w:hAnsi="Times New Roman" w:cs="Times New Roman"/>
          <w:sz w:val="18"/>
          <w:szCs w:val="18"/>
        </w:rPr>
        <w:t xml:space="preserve"> w formie </w:t>
      </w:r>
      <w:r w:rsidRPr="005A4747">
        <w:rPr>
          <w:rFonts w:ascii="Times New Roman" w:hAnsi="Times New Roman" w:cs="Times New Roman"/>
          <w:sz w:val="18"/>
          <w:szCs w:val="18"/>
        </w:rPr>
        <w:t>książeczk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5A4747">
        <w:rPr>
          <w:rFonts w:ascii="Times New Roman" w:hAnsi="Times New Roman" w:cs="Times New Roman"/>
          <w:sz w:val="18"/>
          <w:szCs w:val="18"/>
        </w:rPr>
        <w:t xml:space="preserve"> edukacyjne</w:t>
      </w:r>
      <w:r>
        <w:rPr>
          <w:rFonts w:ascii="Times New Roman" w:hAnsi="Times New Roman" w:cs="Times New Roman"/>
          <w:sz w:val="18"/>
          <w:szCs w:val="18"/>
        </w:rPr>
        <w:t>j</w:t>
      </w:r>
      <w:r w:rsidRPr="005A4747">
        <w:rPr>
          <w:rFonts w:ascii="Times New Roman" w:hAnsi="Times New Roman" w:cs="Times New Roman"/>
          <w:sz w:val="18"/>
          <w:szCs w:val="18"/>
        </w:rPr>
        <w:t xml:space="preserve"> z zakresu postaw proekologicznych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4CEFD48" w14:textId="77777777" w:rsidR="00065C9B" w:rsidRPr="005A4747" w:rsidRDefault="00065C9B" w:rsidP="00065C9B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73D7A678" w14:textId="77777777" w:rsidR="00065C9B" w:rsidRPr="005A4747" w:rsidRDefault="00065C9B" w:rsidP="00065C9B">
      <w:pPr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331A3857" w14:textId="77777777" w:rsidR="00065C9B" w:rsidRPr="005A4747" w:rsidRDefault="00065C9B" w:rsidP="00065C9B">
      <w:pPr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Rodzaje</w:t>
      </w:r>
      <w:r w:rsidRPr="005A4747">
        <w:rPr>
          <w:rFonts w:ascii="Times New Roman" w:hAnsi="Times New Roman" w:cs="Times New Roman"/>
          <w:sz w:val="18"/>
          <w:szCs w:val="18"/>
        </w:rPr>
        <w:t xml:space="preserve"> odpadów,</w:t>
      </w:r>
    </w:p>
    <w:p w14:paraId="0FF02711" w14:textId="77777777" w:rsidR="00065C9B" w:rsidRPr="005A4747" w:rsidRDefault="00065C9B" w:rsidP="00065C9B">
      <w:pPr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Oszczędzanie zasobów</w:t>
      </w:r>
    </w:p>
    <w:p w14:paraId="0B177944" w14:textId="77777777" w:rsidR="00065C9B" w:rsidRPr="005A4747" w:rsidRDefault="00065C9B" w:rsidP="00065C9B">
      <w:pPr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lastRenderedPageBreak/>
        <w:t>Niemarnowanie surowców</w:t>
      </w:r>
    </w:p>
    <w:p w14:paraId="1E93E120" w14:textId="77777777" w:rsidR="00065C9B" w:rsidRPr="005A4747" w:rsidRDefault="00065C9B" w:rsidP="00065C9B">
      <w:pPr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Akcje ekologiczne </w:t>
      </w:r>
    </w:p>
    <w:p w14:paraId="2A303DAD" w14:textId="77777777" w:rsidR="00065C9B" w:rsidRDefault="00065C9B" w:rsidP="00065C9B">
      <w:pPr>
        <w:numPr>
          <w:ilvl w:val="0"/>
          <w:numId w:val="16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Ćwiczenia z wykorzystaniem materiałów szkoleniowych</w:t>
      </w:r>
    </w:p>
    <w:p w14:paraId="17BAE067" w14:textId="77777777" w:rsidR="00065C9B" w:rsidRPr="005A4747" w:rsidRDefault="00065C9B" w:rsidP="00065C9B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773F9EFD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5EC34C5D" w14:textId="77777777" w:rsidR="00065C9B" w:rsidRPr="005A4747" w:rsidRDefault="00065C9B" w:rsidP="00065C9B">
      <w:pPr>
        <w:ind w:left="-113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5A47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Materiały </w:t>
      </w:r>
      <w:proofErr w:type="gramStart"/>
      <w:r w:rsidRPr="005A47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szkoleniowe :</w:t>
      </w:r>
      <w:proofErr w:type="gramEnd"/>
    </w:p>
    <w:p w14:paraId="055580C1" w14:textId="77777777" w:rsidR="00065C9B" w:rsidRPr="005A4747" w:rsidRDefault="00065C9B" w:rsidP="00065C9B">
      <w:pPr>
        <w:ind w:left="-113" w:firstLine="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sz w:val="18"/>
          <w:szCs w:val="18"/>
        </w:rPr>
        <w:t xml:space="preserve">1. Aplikacja grywalizacji- wymagany zakres: </w:t>
      </w:r>
    </w:p>
    <w:p w14:paraId="3C390DFB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A4747">
        <w:rPr>
          <w:rFonts w:ascii="Times New Roman" w:hAnsi="Times New Roman" w:cs="Times New Roman"/>
          <w:b/>
          <w:bCs/>
          <w:sz w:val="18"/>
          <w:szCs w:val="18"/>
        </w:rPr>
        <w:t xml:space="preserve">zawierająca materiały, treści, zagadnienia związane z rozwojem ekologii, </w:t>
      </w:r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która będzie funkcjonowała na urządzeniach mobilnych, </w:t>
      </w:r>
      <w:r w:rsidRPr="005A4747">
        <w:rPr>
          <w:rFonts w:ascii="Times New Roman" w:hAnsi="Times New Roman" w:cs="Times New Roman"/>
          <w:sz w:val="18"/>
          <w:szCs w:val="18"/>
        </w:rPr>
        <w:t xml:space="preserve">w wersjach na systemy Android i IOS, </w:t>
      </w:r>
      <w:r w:rsidRPr="005A4747">
        <w:rPr>
          <w:rFonts w:ascii="Times New Roman" w:hAnsi="Times New Roman" w:cs="Times New Roman"/>
          <w:b/>
          <w:bCs/>
          <w:sz w:val="18"/>
          <w:szCs w:val="18"/>
        </w:rPr>
        <w:t>w języku polskim</w:t>
      </w:r>
      <w:r w:rsidRPr="005A4747">
        <w:rPr>
          <w:rFonts w:ascii="Times New Roman" w:hAnsi="Times New Roman" w:cs="Times New Roman"/>
          <w:sz w:val="18"/>
          <w:szCs w:val="18"/>
        </w:rPr>
        <w:t>.</w:t>
      </w:r>
    </w:p>
    <w:p w14:paraId="73DA33EB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0" w:line="240" w:lineRule="auto"/>
        <w:ind w:left="340" w:right="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5A4747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>musi</w:t>
      </w:r>
      <w:proofErr w:type="gramEnd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mieć możliwość przydzielenia dla uczniów indywidualnych dostępów </w:t>
      </w:r>
      <w:proofErr w:type="gramStart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>( lub</w:t>
      </w:r>
      <w:proofErr w:type="gramEnd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kodów lub haseł lub pinów lub innych) w taki </w:t>
      </w:r>
      <w:proofErr w:type="gramStart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>sposób,  aby</w:t>
      </w:r>
      <w:proofErr w:type="gramEnd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każdy z uczniów miał możliwość indywidualnego zalogowania się za pomocą zaszyfrowanego, indywidualnego dostępu do aplikacji lub innego rozwiązania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5A4747">
        <w:rPr>
          <w:rFonts w:ascii="Times New Roman" w:hAnsi="Times New Roman" w:cs="Times New Roman"/>
          <w:sz w:val="18"/>
          <w:szCs w:val="18"/>
        </w:rPr>
        <w:t>aby uczniowie mogli z niej korzystać w dowolnym dla siebie czasie.</w:t>
      </w:r>
    </w:p>
    <w:p w14:paraId="1506A121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musi zawierać elementy o charakterze gamifikacyjnym, np. możliwość zdobywania punktów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lub/i </w:t>
      </w:r>
      <w:r w:rsidRPr="005A4747">
        <w:rPr>
          <w:rFonts w:ascii="Times New Roman" w:hAnsi="Times New Roman" w:cs="Times New Roman"/>
          <w:sz w:val="18"/>
          <w:szCs w:val="18"/>
        </w:rPr>
        <w:t xml:space="preserve">nagród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A4747">
        <w:rPr>
          <w:rFonts w:ascii="Times New Roman" w:hAnsi="Times New Roman" w:cs="Times New Roman"/>
          <w:sz w:val="18"/>
          <w:szCs w:val="18"/>
        </w:rPr>
        <w:t xml:space="preserve"> medali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A4747">
        <w:rPr>
          <w:rFonts w:ascii="Times New Roman" w:hAnsi="Times New Roman" w:cs="Times New Roman"/>
          <w:sz w:val="18"/>
          <w:szCs w:val="18"/>
        </w:rPr>
        <w:t xml:space="preserve"> innych; możliwość współzawodnictwa z innymi uczniami lub inne elementy o charakterze gamifikacyjnym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cały okres udzielonego dostępu).</w:t>
      </w:r>
    </w:p>
    <w:p w14:paraId="3A60320D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edukacyjną bibliotekę lub/i zasoby lub/i materiały lub/i inne min.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zadań lub/i ćwiczeń lub/i pytań lub/i materiałów lub innych w formie gamifikacji </w:t>
      </w: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do rozwoju postaw ekologicznych</w:t>
      </w:r>
      <w:r w:rsidRPr="005A4747">
        <w:rPr>
          <w:rFonts w:ascii="Times New Roman" w:hAnsi="Times New Roman" w:cs="Times New Roman"/>
          <w:sz w:val="18"/>
          <w:szCs w:val="18"/>
        </w:rPr>
        <w:t xml:space="preserve">, możliwość pełnej nauki materiału z wszystkich zawartych w aplikacji zasobów. </w:t>
      </w:r>
    </w:p>
    <w:p w14:paraId="176CE601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color w:val="FF0000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Aplikacja musi umożliwiać uczniowi powtórkę i naukę z dostępnych zasobów edukacyjnych oraz gamifikację z innymi uczniami, nie może być jednorazowym lub kilkurazowym dostępem do gamifikacji.</w:t>
      </w:r>
    </w:p>
    <w:p w14:paraId="47C08091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gramStart"/>
      <w:r w:rsidRPr="005A4747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musi</w:t>
      </w:r>
      <w:proofErr w:type="gramEnd"/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posiadać funkcjonalność prezentowania informacji i wyświetlania pytań czy zadań, ćwiczeń oraz odpowiedzi wraz z wyjaśnieniami danej </w:t>
      </w:r>
      <w:proofErr w:type="gramStart"/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odpowiedzi  np.</w:t>
      </w:r>
      <w:proofErr w:type="gramEnd"/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krótki opis informacyjny lub informacja o poprawności udzielonej odpowiedzi.</w:t>
      </w:r>
    </w:p>
    <w:p w14:paraId="3F110A1A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Treści związane z rozwojem </w:t>
      </w: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wiedzy o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b/>
          <w:bCs/>
          <w:sz w:val="18"/>
          <w:szCs w:val="18"/>
        </w:rPr>
        <w:t>ekologii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różnej formie trudności,</w:t>
      </w:r>
    </w:p>
    <w:p w14:paraId="0BBD4F9B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Aplikacja musi składać się/zawierać minimum funkcjonalności przez cały okres udzielonego dostępu:</w:t>
      </w:r>
    </w:p>
    <w:p w14:paraId="78A39DB6" w14:textId="77777777" w:rsidR="00065C9B" w:rsidRPr="005A4747" w:rsidRDefault="00065C9B" w:rsidP="00065C9B">
      <w:pPr>
        <w:pStyle w:val="Akapitzlist"/>
        <w:numPr>
          <w:ilvl w:val="0"/>
          <w:numId w:val="19"/>
        </w:numPr>
        <w:spacing w:after="80" w:line="240" w:lineRule="auto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do nauki materiału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np. ćwiczeń, treningu lub innej formy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bez współzawodnictwa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- zasoby zawierające opisy edukacyjne w celu nauki materiału do przygotowania do gamifikacji z innymi uczniami; zasoby powinny posiadać opis lub tekst lub krótką informację edukacyjną dotyczącą zadań lub/i ćwiczeń lub/i pytań lub/i materiałów  lub innych w celu nauki przez ucznia danego zagadnienia zamiast czytania z podręczników; zasoby powinny posiadać funkcję zmienną kolejności materiału edukacyjnego.</w:t>
      </w:r>
    </w:p>
    <w:p w14:paraId="37E635FF" w14:textId="77777777" w:rsidR="00065C9B" w:rsidRPr="005A4747" w:rsidRDefault="00065C9B" w:rsidP="00065C9B">
      <w:pPr>
        <w:pStyle w:val="Akapitzlist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oraz </w:t>
      </w:r>
    </w:p>
    <w:p w14:paraId="15B23A40" w14:textId="77777777" w:rsidR="00065C9B" w:rsidRPr="005A4747" w:rsidRDefault="00065C9B" w:rsidP="00065C9B">
      <w:pPr>
        <w:pStyle w:val="Akapitzlist"/>
        <w:numPr>
          <w:ilvl w:val="0"/>
          <w:numId w:val="19"/>
        </w:numPr>
        <w:spacing w:after="80" w:line="240" w:lineRule="auto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w formie gamifikacji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sprawdzającą nabytą wiedzę w formie zadań lub/i ćwiczeń lub/i pytań lub/i materiałów  lub innych które np. mogą być na czas i bez czasu, muszą zawierać różne poziomy trudności, pytania i odpowiedzi mogą zawierać również formy np. animacji, zdjęć i filmów - zasoby zawierające opisy edukacyjne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w celu współzawodnictwa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w formie gamifikacji; zasoby powinny posiadać opis lub tekst lub krótką informację edukacyjną dotyczące zadań lub/i ćwiczeń lub/i pytań lub/i materiałów  lub innych w celu nauki przez ucznia danego zagadnienia zamiast czytania z podręczników; zasoby powinny posiadać funkcję zmienną kolejności materiału edukacyjnego.</w:t>
      </w:r>
    </w:p>
    <w:p w14:paraId="71716F15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musi zawierać system informowania ucznia np. o zadaniach, przypominaniu o nauce przez zabawę, motywowanie ucznia do skorzystania z aplikacji – system powiadomień przez cały okres udzielonego dostępu. </w:t>
      </w:r>
    </w:p>
    <w:p w14:paraId="27BF5D8F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musi zawierać minimum ranking pracy uczniów na poziomie szkoły lub klasy lub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grupy,  który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będzie widoczny dla każdego ucznia biorącego udział w gamifikacji – minimalne widoczne dane: ranking miejsc uczniów, liczba punktów, nick jaki sobie przydzielił uczeń, tak aby uczniowie mogli ze sobą współzawodniczyć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cały okres udzielonego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dostępu )</w:t>
      </w:r>
      <w:proofErr w:type="gramEnd"/>
    </w:p>
    <w:p w14:paraId="73750433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musi zawierać system monitoringu ucznia np. logowanie, wyniki z pracy ucznia, </w:t>
      </w:r>
      <w:r w:rsidRPr="005A4747">
        <w:rPr>
          <w:rFonts w:ascii="Times New Roman" w:hAnsi="Times New Roman" w:cs="Times New Roman"/>
          <w:sz w:val="18"/>
          <w:szCs w:val="18"/>
        </w:rPr>
        <w:t>przeglądanie historii postępów przez ucznia, aby umożliwić monitorowanie jego procesu nauki.</w:t>
      </w:r>
    </w:p>
    <w:p w14:paraId="6B2EFCC7" w14:textId="77777777" w:rsidR="00065C9B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proofErr w:type="gramStart"/>
      <w:r w:rsidRPr="005A4747">
        <w:rPr>
          <w:rFonts w:ascii="Times New Roman" w:hAnsi="Times New Roman" w:cs="Times New Roman"/>
          <w:sz w:val="18"/>
          <w:szCs w:val="18"/>
        </w:rPr>
        <w:t>Aplikacja  musi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posiadać aktualną politykę prywatności i ochrony danych zgodną z RODO.</w:t>
      </w:r>
    </w:p>
    <w:p w14:paraId="04A45FFF" w14:textId="77777777" w:rsidR="00065C9B" w:rsidRPr="005A4747" w:rsidRDefault="00065C9B" w:rsidP="00065C9B">
      <w:pPr>
        <w:pStyle w:val="Akapitzlist"/>
        <w:numPr>
          <w:ilvl w:val="0"/>
          <w:numId w:val="17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 trakcie zajęć wdrożenie techniczne dla uczniów z obsługi aplikacji – proces logowania, użytkowanie</w:t>
      </w:r>
    </w:p>
    <w:p w14:paraId="31037D4C" w14:textId="77777777" w:rsidR="00065C9B" w:rsidRPr="005A4747" w:rsidRDefault="00065C9B" w:rsidP="00065C9B">
      <w:pPr>
        <w:ind w:lef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6DEAA745" w14:textId="77777777" w:rsidR="00065C9B" w:rsidRPr="005A4747" w:rsidRDefault="00065C9B" w:rsidP="00065C9B">
      <w:pPr>
        <w:ind w:lef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sz w:val="18"/>
          <w:szCs w:val="18"/>
        </w:rPr>
        <w:t>2. Materiały/książeczka edukacyjna z zakresu postaw proekologicznych</w:t>
      </w:r>
    </w:p>
    <w:p w14:paraId="5E1FFA06" w14:textId="77777777" w:rsidR="00065C9B" w:rsidRPr="005A4747" w:rsidRDefault="00065C9B" w:rsidP="00065C9B">
      <w:pPr>
        <w:tabs>
          <w:tab w:val="num" w:pos="720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Materiały w formie drukowanej lub książeczki edukacyjnej drukowanej zawierające materiał edukacyjny, który </w:t>
      </w:r>
      <w:r w:rsidRPr="005A4747">
        <w:rPr>
          <w:rFonts w:ascii="Times New Roman" w:hAnsi="Times New Roman" w:cs="Times New Roman"/>
          <w:sz w:val="18"/>
          <w:szCs w:val="18"/>
        </w:rPr>
        <w:br/>
        <w:t>w przystępny i atrakcyjny sposób przybliży uczniom postawy proekologiczne. Materiały muszą zawierać min:</w:t>
      </w:r>
    </w:p>
    <w:p w14:paraId="0BC7B10B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wyjaśnienia kluczowych zagadnień ekologii – dlaczego warto dbać o naturę, jak oszczędzać wodę czy segregować śmieci</w:t>
      </w:r>
    </w:p>
    <w:p w14:paraId="06DFA5F3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wyjaśnienie pojęcia proekologicznych postaw</w:t>
      </w:r>
    </w:p>
    <w:p w14:paraId="4CEE2289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propozycje działań ekologicznych na co dzień – proste kroki, które każdy może wprowadzić, by chronić naszą planetę</w:t>
      </w:r>
    </w:p>
    <w:p w14:paraId="66AFB1A4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format A5 lub A 4</w:t>
      </w:r>
    </w:p>
    <w:p w14:paraId="7D3ED28A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papier: okładka kreda mat 250 g; środek offset 170 g</w:t>
      </w:r>
    </w:p>
    <w:p w14:paraId="6E2002E6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kolor</w:t>
      </w:r>
      <w:r>
        <w:rPr>
          <w:rFonts w:ascii="Times New Roman" w:hAnsi="Times New Roman" w:cs="Times New Roman"/>
          <w:sz w:val="18"/>
          <w:szCs w:val="18"/>
        </w:rPr>
        <w:t>owa</w:t>
      </w:r>
    </w:p>
    <w:p w14:paraId="5D1C1AAD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ilość stron: 4+1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1A38590F" w14:textId="77777777" w:rsidR="00065C9B" w:rsidRPr="005A4747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szycie: zeszytowe po długim boku</w:t>
      </w:r>
    </w:p>
    <w:p w14:paraId="7EBD51BD" w14:textId="77777777" w:rsidR="00065C9B" w:rsidRDefault="00065C9B" w:rsidP="00065C9B">
      <w:pPr>
        <w:pStyle w:val="Akapitzlist"/>
        <w:numPr>
          <w:ilvl w:val="0"/>
          <w:numId w:val="18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jasne kolory, estetyczne grafiki, bez from dyskryminacji</w:t>
      </w:r>
    </w:p>
    <w:p w14:paraId="3FF5AFD4" w14:textId="77777777" w:rsidR="00065C9B" w:rsidRPr="005A4747" w:rsidRDefault="00065C9B" w:rsidP="00065C9B">
      <w:pPr>
        <w:pStyle w:val="Akapitzlist"/>
        <w:spacing w:after="80" w:line="240" w:lineRule="auto"/>
        <w:ind w:left="417" w:firstLine="0"/>
        <w:rPr>
          <w:rFonts w:ascii="Times New Roman" w:hAnsi="Times New Roman" w:cs="Times New Roman"/>
          <w:sz w:val="18"/>
          <w:szCs w:val="18"/>
        </w:rPr>
      </w:pPr>
    </w:p>
    <w:p w14:paraId="4F672EB5" w14:textId="77777777" w:rsidR="00065C9B" w:rsidRPr="004246C4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4477B5AA" w14:textId="77777777" w:rsidR="00065C9B" w:rsidRPr="005A4747" w:rsidRDefault="00065C9B" w:rsidP="00065C9B">
      <w:pPr>
        <w:pStyle w:val="Akapitzlist"/>
        <w:numPr>
          <w:ilvl w:val="0"/>
          <w:numId w:val="5"/>
        </w:numPr>
        <w:ind w:left="53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- 12 grup x 3 h = 36 h dydaktycznych</w:t>
      </w:r>
    </w:p>
    <w:p w14:paraId="3F81016A" w14:textId="77777777" w:rsidR="00065C9B" w:rsidRPr="005A4747" w:rsidRDefault="00065C9B" w:rsidP="00065C9B">
      <w:pPr>
        <w:pStyle w:val="Akapitzlist"/>
        <w:numPr>
          <w:ilvl w:val="0"/>
          <w:numId w:val="5"/>
        </w:numPr>
        <w:ind w:left="53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szkoleniowe:</w:t>
      </w:r>
    </w:p>
    <w:p w14:paraId="5320245C" w14:textId="77777777" w:rsidR="00065C9B" w:rsidRDefault="00065C9B" w:rsidP="00065C9B">
      <w:pPr>
        <w:pStyle w:val="Akapitzlist"/>
        <w:ind w:left="53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aplikacja grywalizacji – 120 sztuk dla 120 uczniów</w:t>
      </w:r>
    </w:p>
    <w:p w14:paraId="131FC9FF" w14:textId="77777777" w:rsidR="00065C9B" w:rsidRPr="00FE5B9E" w:rsidRDefault="00065C9B" w:rsidP="00065C9B">
      <w:pPr>
        <w:pStyle w:val="Akapitzlist"/>
        <w:ind w:left="53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5B9E">
        <w:rPr>
          <w:rFonts w:ascii="Times New Roman" w:hAnsi="Times New Roman" w:cs="Times New Roman"/>
          <w:sz w:val="18"/>
          <w:szCs w:val="18"/>
        </w:rPr>
        <w:t>- materiały/książeczka edukacyjna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proofErr w:type="gramStart"/>
      <w:r>
        <w:rPr>
          <w:rFonts w:ascii="Times New Roman" w:hAnsi="Times New Roman" w:cs="Times New Roman"/>
          <w:sz w:val="18"/>
          <w:szCs w:val="18"/>
        </w:rPr>
        <w:t>120  sztuk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dla 120 uczniów</w:t>
      </w:r>
    </w:p>
    <w:p w14:paraId="4594F6AE" w14:textId="77777777" w:rsidR="00065C9B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Zaświadczenia/certyfikaty 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120  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  <w:proofErr w:type="gramEnd"/>
    </w:p>
    <w:p w14:paraId="7EC85024" w14:textId="77777777" w:rsidR="00065C9B" w:rsidRPr="00114130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</w:t>
      </w:r>
    </w:p>
    <w:p w14:paraId="65B77A99" w14:textId="77777777" w:rsidR="00065C9B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4AE733CC" w14:textId="77777777" w:rsidR="00065C9B" w:rsidRPr="005035EE" w:rsidRDefault="00065C9B" w:rsidP="00065C9B">
      <w:pPr>
        <w:rPr>
          <w:rFonts w:ascii="Times New Roman" w:hAnsi="Times New Roman" w:cs="Times New Roman"/>
          <w:b/>
          <w:bCs/>
          <w:color w:val="0033CC"/>
        </w:rPr>
      </w:pPr>
      <w:r w:rsidRPr="005035EE">
        <w:rPr>
          <w:rFonts w:ascii="Times New Roman" w:hAnsi="Times New Roman" w:cs="Times New Roman"/>
          <w:b/>
          <w:bCs/>
          <w:color w:val="0033CC"/>
        </w:rPr>
        <w:t>Część nr 7</w:t>
      </w:r>
    </w:p>
    <w:p w14:paraId="22BAE863" w14:textId="77777777" w:rsidR="00065C9B" w:rsidRPr="005035EE" w:rsidRDefault="00065C9B" w:rsidP="00065C9B">
      <w:pPr>
        <w:rPr>
          <w:rFonts w:ascii="Times New Roman" w:hAnsi="Times New Roman" w:cs="Times New Roman"/>
          <w:b/>
          <w:bCs/>
          <w:color w:val="0033CC"/>
          <w:sz w:val="18"/>
          <w:szCs w:val="18"/>
        </w:rPr>
      </w:pPr>
      <w:r w:rsidRPr="005035EE">
        <w:rPr>
          <w:rFonts w:ascii="Times New Roman" w:hAnsi="Times New Roman" w:cs="Times New Roman"/>
          <w:b/>
          <w:bCs/>
          <w:color w:val="0033CC"/>
          <w:sz w:val="18"/>
          <w:szCs w:val="18"/>
        </w:rPr>
        <w:t>Warsztat: Moja ścieżka edukacyjna - diagnoza predyspozycji i zainteresowań uczniów – 60 uczniów klas VII-VIII</w:t>
      </w:r>
    </w:p>
    <w:p w14:paraId="7771D82E" w14:textId="77777777" w:rsidR="00065C9B" w:rsidRDefault="00065C9B" w:rsidP="00065C9B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657F6215" w14:textId="77777777" w:rsidR="00065C9B" w:rsidRPr="00FE5B9E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60 uczniów; 12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h dydaktyczn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ych/grupa x 6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grup</w:t>
      </w:r>
    </w:p>
    <w:p w14:paraId="62E2A5C1" w14:textId="77777777" w:rsidR="00065C9B" w:rsidRPr="00FE5B9E" w:rsidRDefault="00065C9B" w:rsidP="00065C9B">
      <w:pPr>
        <w:ind w:left="0" w:firstLine="0"/>
        <w:rPr>
          <w:rFonts w:ascii="Times New Roman" w:hAnsi="Times New Roman" w:cs="Times New Roman"/>
          <w:color w:val="00B050"/>
          <w:sz w:val="18"/>
          <w:szCs w:val="18"/>
        </w:rPr>
      </w:pPr>
    </w:p>
    <w:p w14:paraId="2BFDCD0F" w14:textId="77777777" w:rsidR="00065C9B" w:rsidRDefault="00065C9B" w:rsidP="00065C9B">
      <w:pPr>
        <w:rPr>
          <w:rFonts w:ascii="Times New Roman" w:hAnsi="Times New Roman" w:cs="Times New Roman"/>
          <w:sz w:val="18"/>
          <w:szCs w:val="18"/>
        </w:rPr>
      </w:pPr>
      <w:r w:rsidRPr="00FE5B9E">
        <w:rPr>
          <w:rFonts w:ascii="Times New Roman" w:hAnsi="Times New Roman" w:cs="Times New Roman"/>
          <w:sz w:val="18"/>
          <w:szCs w:val="18"/>
        </w:rPr>
        <w:t>Usługa szkoleniowa</w:t>
      </w:r>
      <w:r w:rsidRPr="00817DB6">
        <w:rPr>
          <w:rFonts w:ascii="Times New Roman" w:hAnsi="Times New Roman" w:cs="Times New Roman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w nowoczesnej formule</w:t>
      </w:r>
      <w:r w:rsidRPr="00817DB6">
        <w:rPr>
          <w:rFonts w:ascii="Times New Roman" w:hAnsi="Times New Roman" w:cs="Times New Roman"/>
          <w:sz w:val="18"/>
          <w:szCs w:val="18"/>
        </w:rPr>
        <w:t xml:space="preserve"> – warsztat grupowy wraz z przeprowadzeniem oceny indywidualnych potrzeb rozwojowych i edukacyjnych oraz predyspozycji do wykonywania poszczególnych zawodów czy wyboru ścieżki edukacyjnej. W trakcie warsztatu każdy uczeń musi zostać poddany diagnozie za pomocą</w:t>
      </w:r>
      <w:r>
        <w:rPr>
          <w:rFonts w:ascii="Times New Roman" w:hAnsi="Times New Roman" w:cs="Times New Roman"/>
          <w:sz w:val="18"/>
          <w:szCs w:val="18"/>
        </w:rPr>
        <w:t xml:space="preserve"> 2 rodzajów</w:t>
      </w:r>
      <w:r w:rsidRPr="00817DB6">
        <w:rPr>
          <w:rFonts w:ascii="Times New Roman" w:hAnsi="Times New Roman" w:cs="Times New Roman"/>
          <w:sz w:val="18"/>
          <w:szCs w:val="18"/>
        </w:rPr>
        <w:t xml:space="preserve"> testów/kwestionariuszy psychometrycznych online</w:t>
      </w:r>
      <w:r>
        <w:rPr>
          <w:rFonts w:ascii="Times New Roman" w:hAnsi="Times New Roman" w:cs="Times New Roman"/>
          <w:sz w:val="18"/>
          <w:szCs w:val="18"/>
        </w:rPr>
        <w:t xml:space="preserve">: test kariery i test predyspozycji osobowo- interpersonalnych. Z każdego testu musi zostać wygenerowany raport wyników ucznia (łącznie 2 raporty z 2 narzędzi). </w:t>
      </w:r>
      <w:r w:rsidRPr="00817DB6">
        <w:rPr>
          <w:rFonts w:ascii="Times New Roman" w:hAnsi="Times New Roman" w:cs="Times New Roman"/>
          <w:sz w:val="18"/>
          <w:szCs w:val="18"/>
        </w:rPr>
        <w:t xml:space="preserve">Usługa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szkoleniowa  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formie warsztatu z diagnozą, ma za zadanie identyfikację predyspozycji uczniów, w tym możliwości psychofizycznych związanych z wyborem kolejnego etapu edukacyjnego lub zawodu. Usługa powinna być wolna od stereotypów płciowych w wyborze ścieżki edukacyjno-zawodowej oraz uwzględniać aspekty przełamywania stereotypów płciowych w wyborze zawodu oraz promować kierunki </w:t>
      </w:r>
      <w:r>
        <w:rPr>
          <w:rFonts w:ascii="Times New Roman" w:hAnsi="Times New Roman" w:cs="Times New Roman"/>
          <w:sz w:val="18"/>
          <w:szCs w:val="18"/>
        </w:rPr>
        <w:br/>
      </w:r>
      <w:r w:rsidRPr="00817DB6">
        <w:rPr>
          <w:rFonts w:ascii="Times New Roman" w:hAnsi="Times New Roman" w:cs="Times New Roman"/>
          <w:sz w:val="18"/>
          <w:szCs w:val="18"/>
        </w:rPr>
        <w:t xml:space="preserve">z obszaru STEM, szczególnie wśród dziewcząt. Celem warsztatu jest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wsparcie uczniów w ich świadomym wyborze dalszej ścieżki edukacji/kariery. Dzięki diagnozie za pomocą narzędzi psychometrycznych i przepracowaniu własnych wyników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z diagnozy w trakcie warsztatu grupowego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każdy uczeń będzie mógł lepiej zrozumieć swoje mocne strony, ukryte talenty oraz obszary wymagające rozwoju, co ma na celu przyczynić się do wszechstronnego rozwoju ucznia i lepszego przygotowania go do przyszłych wyzwań edukacyjnych i zawodowych. </w:t>
      </w:r>
      <w:r w:rsidRPr="00817DB6">
        <w:rPr>
          <w:rFonts w:ascii="Times New Roman" w:hAnsi="Times New Roman" w:cs="Times New Roman"/>
          <w:sz w:val="18"/>
          <w:szCs w:val="18"/>
        </w:rPr>
        <w:t xml:space="preserve">Po warsztacie każdy uczeń otrzyma 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 w:rsidRPr="00817DB6">
        <w:rPr>
          <w:rFonts w:ascii="Times New Roman" w:hAnsi="Times New Roman" w:cs="Times New Roman"/>
          <w:sz w:val="18"/>
          <w:szCs w:val="18"/>
        </w:rPr>
        <w:t>raport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817DB6">
        <w:rPr>
          <w:rFonts w:ascii="Times New Roman" w:hAnsi="Times New Roman" w:cs="Times New Roman"/>
          <w:sz w:val="18"/>
          <w:szCs w:val="18"/>
        </w:rPr>
        <w:t xml:space="preserve"> z diagnozy oraz sesję informacji zwrotnej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 xml:space="preserve">szkoleniowej </w:t>
      </w:r>
      <w:r>
        <w:rPr>
          <w:rFonts w:ascii="Times New Roman" w:hAnsi="Times New Roman" w:cs="Times New Roman"/>
          <w:sz w:val="18"/>
          <w:szCs w:val="18"/>
        </w:rPr>
        <w:t xml:space="preserve"> w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formie szkolenia 1 na 1 </w:t>
      </w:r>
      <w:r w:rsidRPr="00817DB6">
        <w:rPr>
          <w:rFonts w:ascii="Times New Roman" w:hAnsi="Times New Roman" w:cs="Times New Roman"/>
          <w:sz w:val="18"/>
          <w:szCs w:val="18"/>
        </w:rPr>
        <w:t xml:space="preserve">od prowadzącego w zakresie interpretacji jego wyników. </w:t>
      </w:r>
    </w:p>
    <w:p w14:paraId="42B07A29" w14:textId="77777777" w:rsidR="00065C9B" w:rsidRPr="00817DB6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74B5C34" w14:textId="77777777" w:rsidR="00065C9B" w:rsidRPr="00FE5B9E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E5B9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warsztatu</w:t>
      </w:r>
    </w:p>
    <w:p w14:paraId="711CDA2E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Moje zasoby i preferencje a oczekiwania pracodawców</w:t>
      </w:r>
    </w:p>
    <w:p w14:paraId="7AEB05C0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Planowanie kariery edukacyjno-zawodowej</w:t>
      </w:r>
    </w:p>
    <w:p w14:paraId="25489E72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Co wpływa na karierę zawodową</w:t>
      </w:r>
    </w:p>
    <w:p w14:paraId="6DF35374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Moja edukacyjna przygoda</w:t>
      </w:r>
    </w:p>
    <w:p w14:paraId="2AD57364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 xml:space="preserve">Moje marzenia, cele i plany edukacyjno-zawodowe </w:t>
      </w:r>
    </w:p>
    <w:p w14:paraId="59B88CAF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Moje zasoby moim sukcesem.</w:t>
      </w:r>
    </w:p>
    <w:p w14:paraId="17F9E8BF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>Rozpoznanie swoich zasobów - mocne i słabe strony z mojej diagnozy</w:t>
      </w:r>
    </w:p>
    <w:p w14:paraId="6962B2B0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Temperament a wybór przyszłego zawodu</w:t>
      </w:r>
    </w:p>
    <w:p w14:paraId="0A6DF8D6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Rozpoznaję swoje aspiracje</w:t>
      </w:r>
    </w:p>
    <w:p w14:paraId="37EFD6A0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Jakie wartości są dla mnie ważne?</w:t>
      </w:r>
    </w:p>
    <w:p w14:paraId="07098A66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  <w:lang w:eastAsia="pl-PL"/>
        </w:rPr>
        <w:t>Kierunki (ścieżki) dalszego kształcenia.</w:t>
      </w:r>
    </w:p>
    <w:p w14:paraId="140F2F78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Świat zawodów i rynek pracy - zawody wokół nas.</w:t>
      </w:r>
    </w:p>
    <w:p w14:paraId="259CBBDA" w14:textId="77777777" w:rsidR="00065C9B" w:rsidRPr="00817DB6" w:rsidRDefault="00065C9B" w:rsidP="00065C9B">
      <w:pPr>
        <w:pStyle w:val="Akapitzlist"/>
        <w:numPr>
          <w:ilvl w:val="0"/>
          <w:numId w:val="20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Ćwiczenia praktyczne</w:t>
      </w:r>
    </w:p>
    <w:p w14:paraId="08DF68F3" w14:textId="77777777" w:rsidR="00065C9B" w:rsidRPr="00817DB6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DC9E214" w14:textId="77777777" w:rsidR="00065C9B" w:rsidRPr="00817DB6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4F3151F" w14:textId="77777777" w:rsidR="00065C9B" w:rsidRPr="00817DB6" w:rsidRDefault="00065C9B" w:rsidP="00065C9B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3C7E29D8" w14:textId="77777777" w:rsidR="00065C9B" w:rsidRPr="00817DB6" w:rsidRDefault="00065C9B" w:rsidP="00065C9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Zamawiający wymaga,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aby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Wykonawca zapewnił narzędzia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psychometryczne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do badania online 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4F18064E" w14:textId="77777777" w:rsidR="00065C9B" w:rsidRPr="00817DB6" w:rsidRDefault="00065C9B" w:rsidP="00065C9B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narzędzia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online w języku polskim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do badania np. test predyspozycji osobowościowo-interpersonalnych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test kariery (dalej: testy lub 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narzedzia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które muszą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Pr="00817DB6">
        <w:rPr>
          <w:rFonts w:ascii="Times New Roman" w:hAnsi="Times New Roman" w:cs="Times New Roman"/>
          <w:b/>
          <w:bCs/>
          <w:color w:val="FF0000"/>
          <w:sz w:val="18"/>
          <w:szCs w:val="18"/>
        </w:rPr>
        <w:t>niedopuszczalne są testy papierowe</w:t>
      </w:r>
      <w:r w:rsidRPr="00817DB6">
        <w:rPr>
          <w:rFonts w:ascii="Times New Roman" w:hAnsi="Times New Roman" w:cs="Times New Roman"/>
          <w:color w:val="FF0000"/>
          <w:sz w:val="18"/>
          <w:szCs w:val="18"/>
        </w:rPr>
        <w:t>),</w:t>
      </w:r>
    </w:p>
    <w:p w14:paraId="67B6B912" w14:textId="77777777" w:rsidR="00065C9B" w:rsidRPr="00817DB6" w:rsidRDefault="00065C9B" w:rsidP="00065C9B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zą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67E6E677" w14:textId="77777777" w:rsidR="00065C9B" w:rsidRDefault="00065C9B" w:rsidP="00065C9B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 online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dostępu,</w:t>
      </w:r>
    </w:p>
    <w:p w14:paraId="202457E5" w14:textId="77777777" w:rsidR="00065C9B" w:rsidRPr="005035EE" w:rsidRDefault="00065C9B" w:rsidP="00065C9B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7" w:name="_Hlk196774378"/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Narzędzie online musi być dostępne w formie elektronicznej </w:t>
      </w:r>
      <w:r w:rsidRPr="005035EE">
        <w:rPr>
          <w:rFonts w:ascii="Times New Roman" w:hAnsi="Times New Roman" w:cs="Times New Roman"/>
          <w:sz w:val="18"/>
          <w:szCs w:val="18"/>
        </w:rPr>
        <w:t xml:space="preserve">dla 60 uczniów, dla każdego ucznia </w:t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wykorzystania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 rodzaje narzędzi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psychometrycznych</w:t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035EE">
        <w:rPr>
          <w:rFonts w:ascii="Times New Roman" w:hAnsi="Times New Roman" w:cs="Times New Roman"/>
          <w:sz w:val="18"/>
          <w:szCs w:val="18"/>
        </w:rPr>
        <w:t xml:space="preserve">w formie online (dostęp do specjalistycznych narzędzi z </w:t>
      </w:r>
      <w:proofErr w:type="gramStart"/>
      <w:r w:rsidRPr="005035EE">
        <w:rPr>
          <w:rFonts w:ascii="Times New Roman" w:hAnsi="Times New Roman" w:cs="Times New Roman"/>
          <w:sz w:val="18"/>
          <w:szCs w:val="18"/>
        </w:rPr>
        <w:t>możliwością  generowania</w:t>
      </w:r>
      <w:proofErr w:type="gramEnd"/>
      <w:r w:rsidRPr="005035EE">
        <w:rPr>
          <w:rFonts w:ascii="Times New Roman" w:hAnsi="Times New Roman" w:cs="Times New Roman"/>
          <w:sz w:val="18"/>
          <w:szCs w:val="18"/>
        </w:rPr>
        <w:t xml:space="preserve"> raportów z wynikami oraz zarządzania raportami</w:t>
      </w:r>
      <w:proofErr w:type="gramStart"/>
      <w:r w:rsidRPr="005035EE">
        <w:rPr>
          <w:rFonts w:ascii="Times New Roman" w:hAnsi="Times New Roman" w:cs="Times New Roman"/>
          <w:sz w:val="18"/>
          <w:szCs w:val="18"/>
        </w:rPr>
        <w:t>)::</w:t>
      </w:r>
      <w:proofErr w:type="gramEnd"/>
      <w:r w:rsidRPr="005035E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4CBEEA" w14:textId="77777777" w:rsidR="00065C9B" w:rsidRPr="005035EE" w:rsidRDefault="00065C9B" w:rsidP="00065C9B">
      <w:pPr>
        <w:pStyle w:val="Akapitzlist"/>
        <w:spacing w:after="0"/>
        <w:ind w:left="63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hAnsi="Times New Roman" w:cs="Times New Roman"/>
          <w:sz w:val="18"/>
          <w:szCs w:val="18"/>
        </w:rPr>
        <w:t xml:space="preserve">- 60 sztuk- test kariery/kwestionariusz kariery </w:t>
      </w:r>
    </w:p>
    <w:p w14:paraId="7444DEDC" w14:textId="77777777" w:rsidR="00065C9B" w:rsidRPr="005035EE" w:rsidRDefault="00065C9B" w:rsidP="00065C9B">
      <w:pPr>
        <w:pStyle w:val="Akapitzlist"/>
        <w:spacing w:after="0"/>
        <w:ind w:left="63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hAnsi="Times New Roman" w:cs="Times New Roman"/>
          <w:sz w:val="18"/>
          <w:szCs w:val="18"/>
        </w:rPr>
        <w:t xml:space="preserve">oraz </w:t>
      </w:r>
    </w:p>
    <w:p w14:paraId="1126A58C" w14:textId="77777777" w:rsidR="00065C9B" w:rsidRPr="005035EE" w:rsidRDefault="00065C9B" w:rsidP="00065C9B">
      <w:pPr>
        <w:pStyle w:val="Akapitzlist"/>
        <w:spacing w:after="0"/>
        <w:ind w:left="63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hAnsi="Times New Roman" w:cs="Times New Roman"/>
          <w:sz w:val="18"/>
          <w:szCs w:val="18"/>
        </w:rPr>
        <w:t xml:space="preserve">-60 sztuk test/ kwestionariusz na badanie predyspozycji osobowościowo-interpersonalnych. </w:t>
      </w:r>
    </w:p>
    <w:p w14:paraId="12A996A6" w14:textId="77777777" w:rsidR="00065C9B" w:rsidRPr="005035EE" w:rsidRDefault="00065C9B" w:rsidP="00065C9B">
      <w:pPr>
        <w:spacing w:after="0" w:line="240" w:lineRule="auto"/>
        <w:ind w:left="46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łącznie 120 sztuk narzędzi online </w:t>
      </w:r>
      <w:r w:rsidRPr="005035EE">
        <w:rPr>
          <w:rFonts w:ascii="Times New Roman" w:hAnsi="Times New Roman" w:cs="Times New Roman"/>
          <w:sz w:val="18"/>
          <w:szCs w:val="18"/>
        </w:rPr>
        <w:t xml:space="preserve">z narzędzia online musi </w:t>
      </w:r>
      <w:proofErr w:type="gramStart"/>
      <w:r w:rsidRPr="005035EE">
        <w:rPr>
          <w:rFonts w:ascii="Times New Roman" w:hAnsi="Times New Roman" w:cs="Times New Roman"/>
          <w:sz w:val="18"/>
          <w:szCs w:val="18"/>
        </w:rPr>
        <w:t>być  możliwość</w:t>
      </w:r>
      <w:proofErr w:type="gramEnd"/>
      <w:r w:rsidRPr="005035EE">
        <w:rPr>
          <w:rFonts w:ascii="Times New Roman" w:hAnsi="Times New Roman" w:cs="Times New Roman"/>
          <w:sz w:val="18"/>
          <w:szCs w:val="18"/>
        </w:rPr>
        <w:t xml:space="preserve"> automatycznego generowanie raportów z wynikami z diagnozy ucznia;</w:t>
      </w:r>
    </w:p>
    <w:bookmarkEnd w:id="7"/>
    <w:p w14:paraId="0F0506EB" w14:textId="77777777" w:rsidR="00065C9B" w:rsidRPr="00817DB6" w:rsidRDefault="00065C9B" w:rsidP="00065C9B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4EE72A14" w14:textId="77777777" w:rsidR="00065C9B" w:rsidRPr="00817DB6" w:rsidRDefault="00065C9B" w:rsidP="00065C9B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lastRenderedPageBreak/>
        <w:t xml:space="preserve">Pytania zawarte w narzędziach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diagnostycznych  muszą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być skonstruowane na możliwości wyboru minimum jednej z dwóch odpowiedzi.</w:t>
      </w:r>
    </w:p>
    <w:p w14:paraId="154630C3" w14:textId="77777777" w:rsidR="00065C9B" w:rsidRPr="00817DB6" w:rsidRDefault="00065C9B" w:rsidP="00065C9B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narzędziach diagnostycznych i otrzymane z nich wyniki z badań nie mogą dyskryminować uczniów ani nauczycieli.</w:t>
      </w:r>
    </w:p>
    <w:p w14:paraId="40C9671B" w14:textId="77777777" w:rsidR="00065C9B" w:rsidRPr="00E0145E" w:rsidRDefault="00065C9B" w:rsidP="00065C9B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E0145E">
        <w:rPr>
          <w:rFonts w:ascii="Times New Roman" w:hAnsi="Times New Roman" w:cs="Times New Roman"/>
          <w:b/>
          <w:bCs/>
          <w:sz w:val="18"/>
          <w:szCs w:val="18"/>
        </w:rPr>
        <w:t>Pytania zawarte w narzędziach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9854E7A" w14:textId="77777777" w:rsidR="00065C9B" w:rsidRPr="00817DB6" w:rsidRDefault="00065C9B" w:rsidP="00065C9B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Narzędzia w formie online z systemem automatycznego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 15 stron wraz z rekomendacjami z każdego narzędzia.</w:t>
      </w:r>
    </w:p>
    <w:p w14:paraId="5A2065BA" w14:textId="77777777" w:rsidR="00065C9B" w:rsidRPr="00817DB6" w:rsidRDefault="00065C9B" w:rsidP="00065C9B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narzędzie musi być wyposażone w automatyczne przeliczanie wyników ucznia na skale stenową lub centylową lub tenową lub inną oraz automatyczne generowanie z nich raportów,</w:t>
      </w:r>
    </w:p>
    <w:p w14:paraId="27EB6E62" w14:textId="77777777" w:rsidR="00065C9B" w:rsidRPr="00BA78D0" w:rsidRDefault="00065C9B" w:rsidP="00065C9B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A78D0">
        <w:rPr>
          <w:rFonts w:ascii="Times New Roman" w:hAnsi="Times New Roman" w:cs="Times New Roman"/>
          <w:color w:val="000000"/>
          <w:sz w:val="18"/>
          <w:szCs w:val="18"/>
        </w:rPr>
        <w:t xml:space="preserve">narzędzie </w:t>
      </w:r>
      <w:r w:rsidRPr="00BA78D0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BA78D0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0DF668F7" w14:textId="77777777" w:rsidR="00065C9B" w:rsidRPr="00817DB6" w:rsidRDefault="00065C9B" w:rsidP="00065C9B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RODO.</w:t>
      </w:r>
    </w:p>
    <w:p w14:paraId="41258A85" w14:textId="77777777" w:rsidR="00065C9B" w:rsidRPr="00817DB6" w:rsidRDefault="00065C9B" w:rsidP="00065C9B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83FF265" w14:textId="77777777" w:rsidR="00065C9B" w:rsidRPr="00BA78D0" w:rsidRDefault="00065C9B" w:rsidP="00065C9B">
      <w:pPr>
        <w:ind w:left="0" w:firstLine="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284303FB" w14:textId="77777777" w:rsidR="00065C9B" w:rsidRPr="00817DB6" w:rsidRDefault="00065C9B" w:rsidP="00065C9B">
      <w:p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DFC6E41" w14:textId="77777777" w:rsidR="00065C9B" w:rsidRPr="00BA78D0" w:rsidRDefault="00065C9B" w:rsidP="00065C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A78D0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481E84AF" w14:textId="77777777" w:rsidR="00065C9B" w:rsidRPr="00817DB6" w:rsidRDefault="00065C9B" w:rsidP="00065C9B">
      <w:pPr>
        <w:pStyle w:val="Akapitzlist"/>
        <w:numPr>
          <w:ilvl w:val="0"/>
          <w:numId w:val="5"/>
        </w:numPr>
        <w:ind w:left="303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diagnozą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6 grup x 12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h  =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72 h dydaktyczne </w:t>
      </w:r>
    </w:p>
    <w:p w14:paraId="55D51BF1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303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narzędzia  online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120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(2 rodzaje testów x 60 uczniów)</w:t>
      </w:r>
    </w:p>
    <w:p w14:paraId="6B9DDBBE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line="240" w:lineRule="auto"/>
        <w:ind w:left="303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Szkolenie 1 na 1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informacji zwrotnej dla każdego ucznia indywidualnie– 1h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dydaktyczna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/uczeń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60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godzin dydaktycznych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203F725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30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Raport z badania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60 uczniów x 2 sztuki =120 sztuk</w:t>
      </w:r>
    </w:p>
    <w:p w14:paraId="0D2D084F" w14:textId="77777777" w:rsidR="00065C9B" w:rsidRPr="00817DB6" w:rsidRDefault="00065C9B" w:rsidP="00065C9B">
      <w:pPr>
        <w:pStyle w:val="Akapitzlist"/>
        <w:numPr>
          <w:ilvl w:val="0"/>
          <w:numId w:val="5"/>
        </w:numPr>
        <w:spacing w:after="0" w:line="240" w:lineRule="auto"/>
        <w:ind w:left="303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13A46537" w14:textId="77777777" w:rsidR="00065C9B" w:rsidRDefault="00065C9B" w:rsidP="00065C9B"/>
    <w:p w14:paraId="6DADC258" w14:textId="77777777" w:rsidR="002C3287" w:rsidRDefault="002C3287"/>
    <w:sectPr w:rsidR="002C3287" w:rsidSect="00065C9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IDFont+F5">
    <w:altName w:val="Yu Gothic"/>
    <w:panose1 w:val="00000000000000000000"/>
    <w:charset w:val="EE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B065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B6B67" wp14:editId="6CF41599">
          <wp:simplePos x="0" y="0"/>
          <wp:positionH relativeFrom="margin">
            <wp:posOffset>-47625</wp:posOffset>
          </wp:positionH>
          <wp:positionV relativeFrom="page">
            <wp:posOffset>153035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9E"/>
    <w:multiLevelType w:val="hybridMultilevel"/>
    <w:tmpl w:val="5C4EA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2205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" w15:restartNumberingAfterBreak="0">
    <w:nsid w:val="1B56779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" w15:restartNumberingAfterBreak="0">
    <w:nsid w:val="23EC5702"/>
    <w:multiLevelType w:val="multilevel"/>
    <w:tmpl w:val="D7C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33D19"/>
    <w:multiLevelType w:val="hybridMultilevel"/>
    <w:tmpl w:val="434E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17928"/>
    <w:multiLevelType w:val="hybridMultilevel"/>
    <w:tmpl w:val="B09C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85F"/>
    <w:multiLevelType w:val="hybridMultilevel"/>
    <w:tmpl w:val="D434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459E"/>
    <w:multiLevelType w:val="hybridMultilevel"/>
    <w:tmpl w:val="A0E4CAE6"/>
    <w:lvl w:ilvl="0" w:tplc="758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41A05"/>
    <w:multiLevelType w:val="hybridMultilevel"/>
    <w:tmpl w:val="C0120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205F"/>
    <w:multiLevelType w:val="hybridMultilevel"/>
    <w:tmpl w:val="1440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46"/>
    <w:multiLevelType w:val="hybridMultilevel"/>
    <w:tmpl w:val="66EE19C2"/>
    <w:lvl w:ilvl="0" w:tplc="6942748C">
      <w:start w:val="1"/>
      <w:numFmt w:val="lowerLetter"/>
      <w:lvlText w:val="%1)"/>
      <w:lvlJc w:val="left"/>
      <w:pPr>
        <w:ind w:left="833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4BB113CC"/>
    <w:multiLevelType w:val="hybridMultilevel"/>
    <w:tmpl w:val="CB865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F657E"/>
    <w:multiLevelType w:val="hybridMultilevel"/>
    <w:tmpl w:val="D41A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D22A4"/>
    <w:multiLevelType w:val="hybridMultilevel"/>
    <w:tmpl w:val="B7444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524D5"/>
    <w:multiLevelType w:val="hybridMultilevel"/>
    <w:tmpl w:val="6D68A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10542"/>
    <w:multiLevelType w:val="hybridMultilevel"/>
    <w:tmpl w:val="B9B4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439E2"/>
    <w:multiLevelType w:val="hybridMultilevel"/>
    <w:tmpl w:val="921A872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75B05"/>
    <w:multiLevelType w:val="hybridMultilevel"/>
    <w:tmpl w:val="B9B4A2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817A7"/>
    <w:multiLevelType w:val="hybridMultilevel"/>
    <w:tmpl w:val="921A8728"/>
    <w:lvl w:ilvl="0" w:tplc="7DCEDE1C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D45F75"/>
    <w:multiLevelType w:val="hybridMultilevel"/>
    <w:tmpl w:val="9FB2E500"/>
    <w:lvl w:ilvl="0" w:tplc="FED0F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80352">
    <w:abstractNumId w:val="7"/>
  </w:num>
  <w:num w:numId="2" w16cid:durableId="827526477">
    <w:abstractNumId w:val="18"/>
  </w:num>
  <w:num w:numId="3" w16cid:durableId="1230580861">
    <w:abstractNumId w:val="15"/>
  </w:num>
  <w:num w:numId="4" w16cid:durableId="864057437">
    <w:abstractNumId w:val="2"/>
  </w:num>
  <w:num w:numId="5" w16cid:durableId="1174414193">
    <w:abstractNumId w:val="5"/>
  </w:num>
  <w:num w:numId="6" w16cid:durableId="2075591160">
    <w:abstractNumId w:val="0"/>
  </w:num>
  <w:num w:numId="7" w16cid:durableId="2081831087">
    <w:abstractNumId w:val="14"/>
  </w:num>
  <w:num w:numId="8" w16cid:durableId="592052569">
    <w:abstractNumId w:val="11"/>
  </w:num>
  <w:num w:numId="9" w16cid:durableId="1289435967">
    <w:abstractNumId w:val="1"/>
  </w:num>
  <w:num w:numId="10" w16cid:durableId="411893939">
    <w:abstractNumId w:val="19"/>
  </w:num>
  <w:num w:numId="11" w16cid:durableId="178350969">
    <w:abstractNumId w:val="12"/>
  </w:num>
  <w:num w:numId="12" w16cid:durableId="1685669996">
    <w:abstractNumId w:val="4"/>
  </w:num>
  <w:num w:numId="13" w16cid:durableId="751779566">
    <w:abstractNumId w:val="6"/>
  </w:num>
  <w:num w:numId="14" w16cid:durableId="407190243">
    <w:abstractNumId w:val="13"/>
  </w:num>
  <w:num w:numId="15" w16cid:durableId="292637298">
    <w:abstractNumId w:val="10"/>
  </w:num>
  <w:num w:numId="16" w16cid:durableId="791679035">
    <w:abstractNumId w:val="3"/>
  </w:num>
  <w:num w:numId="17" w16cid:durableId="1400595268">
    <w:abstractNumId w:val="16"/>
  </w:num>
  <w:num w:numId="18" w16cid:durableId="106782076">
    <w:abstractNumId w:val="8"/>
  </w:num>
  <w:num w:numId="19" w16cid:durableId="429742726">
    <w:abstractNumId w:val="17"/>
  </w:num>
  <w:num w:numId="20" w16cid:durableId="609356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B"/>
    <w:rsid w:val="00024DD5"/>
    <w:rsid w:val="00065C9B"/>
    <w:rsid w:val="000F4B0E"/>
    <w:rsid w:val="001A5E59"/>
    <w:rsid w:val="002638D5"/>
    <w:rsid w:val="002C3287"/>
    <w:rsid w:val="00307A7C"/>
    <w:rsid w:val="00743745"/>
    <w:rsid w:val="00784D63"/>
    <w:rsid w:val="00793B8F"/>
    <w:rsid w:val="00AD3574"/>
    <w:rsid w:val="00B1483A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B23E"/>
  <w15:chartTrackingRefBased/>
  <w15:docId w15:val="{9C3B87D2-19F2-40DA-AB13-EA9F8DB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9B"/>
    <w:pPr>
      <w:spacing w:after="4" w:line="245" w:lineRule="auto"/>
      <w:ind w:left="11" w:hanging="11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 w:cs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  <w:ind w:left="11" w:hanging="11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C9B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C9B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C9B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C9B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C9B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C9B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65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5C9B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CW_Lista,Numerowanie,List Paragraph,Kolorowa lista — akcent 11,Akapit z listą BS,L1,Akapit z listą5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065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5C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C9B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065C9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9B"/>
  </w:style>
  <w:style w:type="character" w:customStyle="1" w:styleId="AkapitzlistZnak">
    <w:name w:val="Akapit z listą Znak"/>
    <w:aliases w:val="CW_Lista Znak,Numerowanie Znak,List Paragraph Znak,Kolorowa lista — akcent 11 Znak,Akapit z listą BS Znak,L1 Znak,Akapit z listą5 Znak,Wypunktowanie Znak,Numeracja załączników Znak,List Paragraph compact Znak,Normal bullet 2 Znak"/>
    <w:link w:val="Akapitzlist"/>
    <w:uiPriority w:val="34"/>
    <w:qFormat/>
    <w:locked/>
    <w:rsid w:val="00065C9B"/>
    <w:rPr>
      <w:rFonts w:ascii="Palatino Linotype" w:hAnsi="Palatino Linotype"/>
      <w:kern w:val="0"/>
      <w:sz w:val="24"/>
    </w:rPr>
  </w:style>
  <w:style w:type="table" w:styleId="Tabela-Siatka">
    <w:name w:val="Table Grid"/>
    <w:basedOn w:val="Standardowy"/>
    <w:uiPriority w:val="39"/>
    <w:rsid w:val="00065C9B"/>
    <w:pPr>
      <w:spacing w:after="0" w:line="240" w:lineRule="auto"/>
      <w:ind w:left="11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65C9B"/>
    <w:pPr>
      <w:tabs>
        <w:tab w:val="left" w:pos="90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C9B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6014</Words>
  <Characters>36089</Characters>
  <Application>Microsoft Office Word</Application>
  <DocSecurity>0</DocSecurity>
  <Lines>300</Lines>
  <Paragraphs>84</Paragraphs>
  <ScaleCrop>false</ScaleCrop>
  <Company/>
  <LinksUpToDate>false</LinksUpToDate>
  <CharactersWithSpaces>42019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Nowak</cp:lastModifiedBy>
  <cp:revision>1</cp:revision>
  <dcterms:created xsi:type="dcterms:W3CDTF">2025-05-11T09:20:00Z</dcterms:created>
  <dcterms:modified xsi:type="dcterms:W3CDTF">2025-05-11T09:21:00Z</dcterms:modified>
</cp:coreProperties>
</file>