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2FA52" w14:textId="77777777" w:rsidR="00A63CD0" w:rsidRPr="0087182F" w:rsidRDefault="00A63CD0" w:rsidP="00A63CD0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7182F">
        <w:rPr>
          <w:rFonts w:ascii="Times New Roman" w:hAnsi="Times New Roman" w:cs="Times New Roman"/>
          <w:b/>
          <w:bCs/>
          <w:sz w:val="20"/>
          <w:szCs w:val="20"/>
        </w:rPr>
        <w:t>Załącznik nr 1</w:t>
      </w:r>
    </w:p>
    <w:p w14:paraId="6939E1B2" w14:textId="77777777" w:rsidR="00A63CD0" w:rsidRDefault="00A63CD0" w:rsidP="00A63C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C94558F" w14:textId="77777777" w:rsidR="00A63CD0" w:rsidRPr="0087182F" w:rsidRDefault="00A63CD0" w:rsidP="00A63CD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1A33E5F" w14:textId="77777777" w:rsidR="00A63CD0" w:rsidRPr="0087182F" w:rsidRDefault="00A63CD0" w:rsidP="00A63CD0">
      <w:pPr>
        <w:jc w:val="center"/>
        <w:rPr>
          <w:rFonts w:ascii="Times New Roman" w:hAnsi="Times New Roman" w:cs="Times New Roman"/>
          <w:b/>
          <w:bCs/>
        </w:rPr>
      </w:pPr>
      <w:r w:rsidRPr="0087182F">
        <w:rPr>
          <w:rFonts w:ascii="Times New Roman" w:hAnsi="Times New Roman" w:cs="Times New Roman"/>
          <w:b/>
          <w:bCs/>
        </w:rPr>
        <w:t>SZCZEGÓŁOWY OPIS  PRZEDMIOTU ZAMÓWIENIA</w:t>
      </w:r>
    </w:p>
    <w:p w14:paraId="3E9C79E2" w14:textId="77777777" w:rsidR="00A63CD0" w:rsidRPr="0087182F" w:rsidRDefault="00A63CD0" w:rsidP="00A63CD0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3FCB5DC" w14:textId="77777777" w:rsidR="00A63CD0" w:rsidRPr="0087182F" w:rsidRDefault="00A63CD0" w:rsidP="00A63CD0">
      <w:pPr>
        <w:pStyle w:val="Akapitzlist"/>
        <w:numPr>
          <w:ilvl w:val="0"/>
          <w:numId w:val="1"/>
        </w:numPr>
        <w:ind w:left="417"/>
        <w:rPr>
          <w:rFonts w:ascii="Times New Roman" w:hAnsi="Times New Roman" w:cs="Times New Roman"/>
          <w:sz w:val="20"/>
          <w:szCs w:val="20"/>
        </w:rPr>
      </w:pPr>
      <w:bookmarkStart w:id="0" w:name="_Hlk192535562"/>
      <w:r w:rsidRPr="0087182F">
        <w:rPr>
          <w:rFonts w:ascii="Times New Roman" w:hAnsi="Times New Roman" w:cs="Times New Roman"/>
          <w:sz w:val="20"/>
          <w:szCs w:val="20"/>
        </w:rPr>
        <w:t>Zamówienie realizowane jest w związku z realizacją projektu pn. „</w:t>
      </w:r>
      <w:r w:rsidRPr="0087182F">
        <w:rPr>
          <w:rFonts w:ascii="Times New Roman" w:hAnsi="Times New Roman" w:cs="Times New Roman"/>
          <w:b/>
          <w:bCs/>
          <w:sz w:val="20"/>
          <w:szCs w:val="20"/>
        </w:rPr>
        <w:t>Edukacja najwyższych lotów w Gminie Miejskiej Lidzbark Warmiński”</w:t>
      </w:r>
      <w:r w:rsidRPr="0087182F">
        <w:rPr>
          <w:rFonts w:ascii="Times New Roman" w:hAnsi="Times New Roman" w:cs="Times New Roman"/>
          <w:bCs/>
          <w:iCs/>
          <w:sz w:val="20"/>
          <w:szCs w:val="20"/>
        </w:rPr>
        <w:t xml:space="preserve"> w ramach Fundusze Europejskie dla Warmii i Mazu 2021-2027, </w:t>
      </w:r>
      <w:r w:rsidRPr="0087182F">
        <w:rPr>
          <w:rFonts w:ascii="Times New Roman" w:eastAsia="Calibri" w:hAnsi="Times New Roman" w:cs="Times New Roman"/>
          <w:iCs/>
          <w:sz w:val="20"/>
          <w:szCs w:val="20"/>
        </w:rPr>
        <w:t>współfinansowanego</w:t>
      </w:r>
      <w:r w:rsidRPr="0087182F">
        <w:rPr>
          <w:rFonts w:ascii="Times New Roman" w:eastAsia="Calibri" w:hAnsi="Times New Roman" w:cs="Times New Roman"/>
          <w:sz w:val="20"/>
          <w:szCs w:val="20"/>
        </w:rPr>
        <w:t xml:space="preserve"> z</w:t>
      </w:r>
      <w:r w:rsidRPr="0087182F">
        <w:rPr>
          <w:rFonts w:ascii="Times New Roman" w:hAnsi="Times New Roman" w:cs="Times New Roman"/>
          <w:bCs/>
          <w:sz w:val="20"/>
          <w:szCs w:val="20"/>
        </w:rPr>
        <w:t>e środków Europejskiego Funduszu Społecznego Plus (EFS+), w ramach naboru</w:t>
      </w:r>
      <w:r w:rsidRPr="0087182F">
        <w:rPr>
          <w:rFonts w:ascii="Times New Roman" w:hAnsi="Times New Roman" w:cs="Times New Roman"/>
          <w:bCs/>
          <w:iCs/>
          <w:sz w:val="20"/>
          <w:szCs w:val="20"/>
        </w:rPr>
        <w:t xml:space="preserve"> FEWM.06.03-IZ.00-001/24</w:t>
      </w:r>
    </w:p>
    <w:p w14:paraId="60D97BD5" w14:textId="77777777" w:rsidR="00A63CD0" w:rsidRPr="0087182F" w:rsidRDefault="00A63CD0" w:rsidP="00A63CD0">
      <w:pPr>
        <w:pStyle w:val="Akapitzlist"/>
        <w:numPr>
          <w:ilvl w:val="0"/>
          <w:numId w:val="1"/>
        </w:numPr>
        <w:ind w:left="417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 xml:space="preserve">W projekcie </w:t>
      </w:r>
      <w:r>
        <w:rPr>
          <w:rFonts w:ascii="Times New Roman" w:hAnsi="Times New Roman" w:cs="Times New Roman"/>
          <w:sz w:val="20"/>
          <w:szCs w:val="20"/>
        </w:rPr>
        <w:t>udział biorą</w:t>
      </w:r>
      <w:r w:rsidRPr="0087182F">
        <w:rPr>
          <w:rFonts w:ascii="Times New Roman" w:hAnsi="Times New Roman" w:cs="Times New Roman"/>
          <w:sz w:val="20"/>
          <w:szCs w:val="20"/>
        </w:rPr>
        <w:t xml:space="preserve"> 3 szkoły podstawowe:</w:t>
      </w:r>
    </w:p>
    <w:p w14:paraId="12707C17" w14:textId="77777777" w:rsidR="00A63CD0" w:rsidRPr="0087182F" w:rsidRDefault="00A63CD0" w:rsidP="00A63CD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Szkoła Podstawowa nr 1 im. Mikołaja Kopernika w Lidzbarku Warmińskim (SP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182F">
        <w:rPr>
          <w:rFonts w:ascii="Times New Roman" w:hAnsi="Times New Roman" w:cs="Times New Roman"/>
          <w:sz w:val="20"/>
          <w:szCs w:val="20"/>
        </w:rPr>
        <w:t>1)</w:t>
      </w:r>
    </w:p>
    <w:p w14:paraId="00552C71" w14:textId="77777777" w:rsidR="00A63CD0" w:rsidRPr="0087182F" w:rsidRDefault="00A63CD0" w:rsidP="00A63CD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Szkoła Podstawowa nr 3 im. Ignacego Krasickiego (SP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182F">
        <w:rPr>
          <w:rFonts w:ascii="Times New Roman" w:hAnsi="Times New Roman" w:cs="Times New Roman"/>
          <w:sz w:val="20"/>
          <w:szCs w:val="20"/>
        </w:rPr>
        <w:t>3)</w:t>
      </w:r>
    </w:p>
    <w:p w14:paraId="5E96935C" w14:textId="77777777" w:rsidR="00A63CD0" w:rsidRPr="0087182F" w:rsidRDefault="00A63CD0" w:rsidP="00A63CD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Szkoła Podstawowa nr 4 im. Jana Pawła II w Lidzbarku Warmińskim w Zespole Szkolno-Przedszkolnym (SP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182F">
        <w:rPr>
          <w:rFonts w:ascii="Times New Roman" w:hAnsi="Times New Roman" w:cs="Times New Roman"/>
          <w:sz w:val="20"/>
          <w:szCs w:val="20"/>
        </w:rPr>
        <w:t>4)</w:t>
      </w:r>
    </w:p>
    <w:p w14:paraId="51A025FC" w14:textId="77777777" w:rsidR="00A63CD0" w:rsidRPr="0087182F" w:rsidRDefault="00A63CD0" w:rsidP="00A63CD0">
      <w:pPr>
        <w:pStyle w:val="Akapitzlist"/>
        <w:numPr>
          <w:ilvl w:val="0"/>
          <w:numId w:val="1"/>
        </w:numPr>
        <w:ind w:left="417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Grupę docelową stanowią uczniowie i uczennice oraz nauczyciele i nauczycielki będący uczestnikami projektu  ze szkół wskazanych w pkt. 2.</w:t>
      </w:r>
    </w:p>
    <w:p w14:paraId="07DE1C8D" w14:textId="77777777" w:rsidR="00A63CD0" w:rsidRPr="0087182F" w:rsidRDefault="00A63CD0" w:rsidP="00A63CD0">
      <w:pPr>
        <w:pStyle w:val="Akapitzlist"/>
        <w:numPr>
          <w:ilvl w:val="0"/>
          <w:numId w:val="1"/>
        </w:numPr>
        <w:ind w:left="417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Celem głównym projektu jest podniesienie jakości edukacji, obejmujące rozwój kompetencji kluczowych, podstawowych i przekrojowych 240 uczniów i rozwój kompetencji i/ lub kwalifikacji 60 nauczycieli oraz zwiększenie świadomości 160 rodziców/opiekunów prawnych w okresie od 01.10.2024 do 28.02.2026 roku, poprzez cele szczegółowe:</w:t>
      </w:r>
    </w:p>
    <w:p w14:paraId="6EFA0531" w14:textId="77777777" w:rsidR="00A63CD0" w:rsidRPr="0087182F" w:rsidRDefault="00A63CD0" w:rsidP="00A63CD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 xml:space="preserve">rozwój  </w:t>
      </w:r>
      <w:r>
        <w:rPr>
          <w:rFonts w:ascii="Times New Roman" w:hAnsi="Times New Roman" w:cs="Times New Roman"/>
          <w:sz w:val="20"/>
          <w:szCs w:val="20"/>
        </w:rPr>
        <w:t xml:space="preserve">minimum 2 </w:t>
      </w:r>
      <w:r w:rsidRPr="0087182F">
        <w:rPr>
          <w:rFonts w:ascii="Times New Roman" w:hAnsi="Times New Roman" w:cs="Times New Roman"/>
          <w:sz w:val="20"/>
          <w:szCs w:val="20"/>
        </w:rPr>
        <w:t xml:space="preserve">umiejętności podstawowych uczniów, </w:t>
      </w:r>
    </w:p>
    <w:p w14:paraId="08A61CF1" w14:textId="77777777" w:rsidR="00A63CD0" w:rsidRPr="0087182F" w:rsidRDefault="00A63CD0" w:rsidP="00A63CD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 xml:space="preserve">rozwój  </w:t>
      </w:r>
      <w:r>
        <w:rPr>
          <w:rFonts w:ascii="Times New Roman" w:hAnsi="Times New Roman" w:cs="Times New Roman"/>
          <w:sz w:val="20"/>
          <w:szCs w:val="20"/>
        </w:rPr>
        <w:t xml:space="preserve">minimum 2 </w:t>
      </w:r>
      <w:r w:rsidRPr="0087182F">
        <w:rPr>
          <w:rFonts w:ascii="Times New Roman" w:hAnsi="Times New Roman" w:cs="Times New Roman"/>
          <w:sz w:val="20"/>
          <w:szCs w:val="20"/>
        </w:rPr>
        <w:t>umiejętności  przekrojowych uczniów,</w:t>
      </w:r>
    </w:p>
    <w:p w14:paraId="67B11201" w14:textId="77777777" w:rsidR="00A63CD0" w:rsidRPr="0087182F" w:rsidRDefault="00A63CD0" w:rsidP="00A63CD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nabycie kompetencji i/lub kwalifikacji nauczycieli w zakresie pracy z uczniami ze specjalnymi potrzebami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0F0CA302" w14:textId="77777777" w:rsidR="00A63CD0" w:rsidRPr="0087182F" w:rsidRDefault="00A63CD0" w:rsidP="00A63CD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realizacja działań na rzecz budowania postaw proekologicznych i edukacji finansowej uczniów,</w:t>
      </w:r>
    </w:p>
    <w:p w14:paraId="72D633C1" w14:textId="77777777" w:rsidR="00A63CD0" w:rsidRPr="0087182F" w:rsidRDefault="00A63CD0" w:rsidP="00A63CD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realizacja działań dla uczniów w zakresie współczesnych wyzwań edukacyjnych,</w:t>
      </w:r>
    </w:p>
    <w:p w14:paraId="1E8C5D84" w14:textId="77777777" w:rsidR="00A63CD0" w:rsidRPr="0087182F" w:rsidRDefault="00A63CD0" w:rsidP="00A63CD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rozwój umiejętności i technik uczenia się uczniów,</w:t>
      </w:r>
    </w:p>
    <w:p w14:paraId="09EC41BC" w14:textId="77777777" w:rsidR="00A63CD0" w:rsidRPr="0087182F" w:rsidRDefault="00A63CD0" w:rsidP="00A63CD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rozwój umiejętności przedsiębiorczych i edukacji finansowej uczniów,</w:t>
      </w:r>
    </w:p>
    <w:p w14:paraId="47A2864A" w14:textId="77777777" w:rsidR="00A63CD0" w:rsidRPr="0087182F" w:rsidRDefault="00A63CD0" w:rsidP="00A63CD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wyposażenie szkoły w pomoce i materiały dydaktyczne do prowadzenia zajęć w projekcie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106992D" w14:textId="77777777" w:rsidR="00A63CD0" w:rsidRPr="0087182F" w:rsidRDefault="00A63CD0" w:rsidP="00A63CD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wprowadzenie nowoczesnych technik nauczania kompetencji kluczowych z wykorzystaniem TIK</w:t>
      </w:r>
    </w:p>
    <w:p w14:paraId="352F3A73" w14:textId="77777777" w:rsidR="00A63CD0" w:rsidRPr="0087182F" w:rsidRDefault="00A63CD0" w:rsidP="00A63CD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rozwój umiejętności i kompetencji nauczycieli w zakresie edukacji włączającej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6FE22537" w14:textId="77777777" w:rsidR="00A63CD0" w:rsidRDefault="00A63CD0" w:rsidP="00A63CD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zwiększenie świadomości i wiedzy rodziców z zakresu rozpoznawania dyskryminacji, podejmowania działań antydyskryminacyjnych.</w:t>
      </w:r>
    </w:p>
    <w:p w14:paraId="51BAAE35" w14:textId="77777777" w:rsidR="00A63CD0" w:rsidRPr="0087182F" w:rsidRDefault="00A63CD0" w:rsidP="00A63CD0">
      <w:pPr>
        <w:pStyle w:val="Akapitzlist"/>
        <w:ind w:left="1137" w:firstLine="0"/>
        <w:rPr>
          <w:rFonts w:ascii="Times New Roman" w:hAnsi="Times New Roman" w:cs="Times New Roman"/>
          <w:sz w:val="20"/>
          <w:szCs w:val="20"/>
        </w:rPr>
      </w:pPr>
    </w:p>
    <w:p w14:paraId="01BA1195" w14:textId="77777777" w:rsidR="00A63CD0" w:rsidRPr="0087182F" w:rsidRDefault="00A63CD0" w:rsidP="00A63CD0">
      <w:pPr>
        <w:pStyle w:val="Akapitzlist"/>
        <w:numPr>
          <w:ilvl w:val="0"/>
          <w:numId w:val="1"/>
        </w:numPr>
        <w:ind w:left="417"/>
        <w:rPr>
          <w:rFonts w:ascii="Times New Roman" w:hAnsi="Times New Roman" w:cs="Times New Roman"/>
          <w:b/>
          <w:bCs/>
          <w:sz w:val="20"/>
          <w:szCs w:val="20"/>
        </w:rPr>
      </w:pPr>
      <w:r w:rsidRPr="0087182F">
        <w:rPr>
          <w:rFonts w:ascii="Times New Roman" w:hAnsi="Times New Roman" w:cs="Times New Roman"/>
          <w:b/>
          <w:bCs/>
          <w:sz w:val="20"/>
          <w:szCs w:val="20"/>
        </w:rPr>
        <w:t xml:space="preserve">Przedmiotem zamówienia jest </w:t>
      </w:r>
      <w:r w:rsidRPr="006443D8">
        <w:rPr>
          <w:rFonts w:ascii="Times New Roman" w:hAnsi="Times New Roman" w:cs="Times New Roman"/>
          <w:b/>
          <w:bCs/>
          <w:color w:val="1E04BC"/>
          <w:sz w:val="20"/>
          <w:szCs w:val="20"/>
        </w:rPr>
        <w:t>DOSTAWA POMOCY DYDAKTYCZNYCH</w:t>
      </w:r>
      <w:r w:rsidRPr="0087182F">
        <w:rPr>
          <w:rFonts w:ascii="Times New Roman" w:hAnsi="Times New Roman" w:cs="Times New Roman"/>
          <w:b/>
          <w:bCs/>
          <w:color w:val="0070C0"/>
          <w:sz w:val="20"/>
          <w:szCs w:val="20"/>
        </w:rPr>
        <w:t xml:space="preserve"> </w:t>
      </w:r>
      <w:r w:rsidRPr="0087182F">
        <w:rPr>
          <w:rFonts w:ascii="Times New Roman" w:hAnsi="Times New Roman" w:cs="Times New Roman"/>
          <w:b/>
          <w:bCs/>
          <w:sz w:val="20"/>
          <w:szCs w:val="20"/>
        </w:rPr>
        <w:t>mających za zadanie wsparcie uczestników projektu w rozwoju kompetencji kluczowych.</w:t>
      </w:r>
    </w:p>
    <w:p w14:paraId="5A412AF0" w14:textId="77777777" w:rsidR="00A63CD0" w:rsidRPr="0087182F" w:rsidRDefault="00A63CD0" w:rsidP="00A63CD0">
      <w:pPr>
        <w:pStyle w:val="Akapitzlist"/>
        <w:ind w:left="417" w:firstLine="0"/>
        <w:rPr>
          <w:rFonts w:ascii="Times New Roman" w:hAnsi="Times New Roman" w:cs="Times New Roman"/>
          <w:b/>
          <w:bCs/>
          <w:color w:val="1104BC"/>
          <w:sz w:val="20"/>
          <w:szCs w:val="20"/>
        </w:rPr>
      </w:pPr>
    </w:p>
    <w:p w14:paraId="111920AB" w14:textId="77777777" w:rsidR="00A63CD0" w:rsidRPr="0087182F" w:rsidRDefault="00A63CD0" w:rsidP="00A63CD0">
      <w:pPr>
        <w:autoSpaceDE w:val="0"/>
        <w:autoSpaceDN w:val="0"/>
        <w:adjustRightInd w:val="0"/>
        <w:spacing w:after="0" w:line="240" w:lineRule="auto"/>
        <w:ind w:left="408"/>
        <w:rPr>
          <w:rFonts w:ascii="Times New Roman" w:hAnsi="Times New Roman" w:cs="Times New Roman"/>
          <w:b/>
          <w:bCs/>
          <w:color w:val="1104BC"/>
          <w:kern w:val="0"/>
          <w:sz w:val="20"/>
          <w:szCs w:val="20"/>
        </w:rPr>
      </w:pPr>
      <w:r w:rsidRPr="0087182F">
        <w:rPr>
          <w:rFonts w:ascii="Times New Roman" w:hAnsi="Times New Roman" w:cs="Times New Roman"/>
          <w:b/>
          <w:bCs/>
          <w:color w:val="1104BC"/>
          <w:kern w:val="0"/>
          <w:sz w:val="20"/>
          <w:szCs w:val="20"/>
        </w:rPr>
        <w:t>Pakiet narzędzi do pracy z uczeniem ze specjalnymi potrzebami - edukacja włączająca dla 3 szkół</w:t>
      </w:r>
    </w:p>
    <w:p w14:paraId="0C0704AF" w14:textId="77777777" w:rsidR="00A63CD0" w:rsidRPr="0087182F" w:rsidRDefault="00A63CD0" w:rsidP="00A63CD0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44B68C6" w14:textId="77777777" w:rsidR="00A63CD0" w:rsidRPr="0087182F" w:rsidRDefault="00A63CD0" w:rsidP="00A63CD0">
      <w:pPr>
        <w:pStyle w:val="Tekstpodstawowy"/>
        <w:numPr>
          <w:ilvl w:val="0"/>
          <w:numId w:val="1"/>
        </w:numPr>
        <w:tabs>
          <w:tab w:val="left" w:pos="708"/>
        </w:tabs>
        <w:spacing w:line="276" w:lineRule="auto"/>
        <w:ind w:left="417" w:right="113"/>
        <w:rPr>
          <w:sz w:val="20"/>
          <w:szCs w:val="20"/>
        </w:rPr>
      </w:pPr>
      <w:r w:rsidRPr="0087182F">
        <w:rPr>
          <w:sz w:val="20"/>
          <w:szCs w:val="20"/>
        </w:rPr>
        <w:t>Zamawiający nie dopuszcza możliwości składania ofert częściowych ani ofert wariantowych.</w:t>
      </w:r>
    </w:p>
    <w:p w14:paraId="5BFF1413" w14:textId="77777777" w:rsidR="00A63CD0" w:rsidRPr="0087182F" w:rsidRDefault="00A63CD0" w:rsidP="00A63CD0">
      <w:pPr>
        <w:pStyle w:val="Tekstpodstawowy"/>
        <w:numPr>
          <w:ilvl w:val="0"/>
          <w:numId w:val="1"/>
        </w:numPr>
        <w:tabs>
          <w:tab w:val="left" w:pos="708"/>
        </w:tabs>
        <w:spacing w:line="276" w:lineRule="auto"/>
        <w:ind w:left="417" w:right="113"/>
        <w:rPr>
          <w:sz w:val="20"/>
          <w:szCs w:val="20"/>
        </w:rPr>
      </w:pPr>
      <w:r w:rsidRPr="0087182F">
        <w:rPr>
          <w:sz w:val="20"/>
          <w:szCs w:val="20"/>
        </w:rPr>
        <w:t xml:space="preserve">W przypadku zgłoszenia w formularzu rekrutacyjnym przez uczestnika projektu szczególnych potrzeb, obowiązkiem Wykonawcy jest zapewnienie dostępności przedmiotu zamówienia odpowiednio dostosowanej do potrzeb danego uczestnika. Zamawiający przekaże niezbędne informacje w tym zakresie Wykonawcy. Zrealizowanie przedmiotu zamówienia przez Wykonawcę musi być zgodne z Wytycznymi dotyczącymi realizacji zasad równościowych w ramach funduszy unijnych na lata 2021-2027, w tym dostępności dla osób z niepełnosprawnościami oraz z zasadami  równości szans i niedyskryminacji w celu zapobiegania wszelkim formom dyskryminacji, nie tylko ze względu na płeć, ale również z powodu rasy lub pochodzenia etnicznego, religii lub światopoglądu, niepełnosprawności, wieku lub orientacji seksualnej. </w:t>
      </w:r>
      <w:bookmarkStart w:id="1" w:name="_Hlk183604396"/>
    </w:p>
    <w:p w14:paraId="63B1F3D1" w14:textId="77777777" w:rsidR="00A63CD0" w:rsidRPr="0087182F" w:rsidRDefault="00A63CD0" w:rsidP="00A63CD0">
      <w:pPr>
        <w:pStyle w:val="Tekstpodstawowy"/>
        <w:numPr>
          <w:ilvl w:val="0"/>
          <w:numId w:val="1"/>
        </w:numPr>
        <w:tabs>
          <w:tab w:val="left" w:pos="708"/>
        </w:tabs>
        <w:spacing w:line="276" w:lineRule="auto"/>
        <w:ind w:left="417" w:right="113"/>
        <w:rPr>
          <w:sz w:val="20"/>
          <w:szCs w:val="20"/>
        </w:rPr>
      </w:pPr>
      <w:r w:rsidRPr="0087182F">
        <w:rPr>
          <w:sz w:val="20"/>
          <w:szCs w:val="20"/>
        </w:rPr>
        <w:t xml:space="preserve">Termin realizacji zamówienia: </w:t>
      </w:r>
      <w:r>
        <w:rPr>
          <w:sz w:val="20"/>
          <w:szCs w:val="20"/>
        </w:rPr>
        <w:t xml:space="preserve">dostawa pomocy dydaktycznych </w:t>
      </w:r>
      <w:r w:rsidRPr="0087182F">
        <w:rPr>
          <w:sz w:val="20"/>
          <w:szCs w:val="20"/>
        </w:rPr>
        <w:t xml:space="preserve">od dnia podpisania umowy </w:t>
      </w:r>
      <w:r>
        <w:rPr>
          <w:sz w:val="20"/>
          <w:szCs w:val="20"/>
        </w:rPr>
        <w:t xml:space="preserve">najpóźniej do dnia </w:t>
      </w:r>
      <w:r w:rsidRPr="0087182F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>0.06</w:t>
      </w:r>
      <w:r w:rsidRPr="0087182F">
        <w:rPr>
          <w:b/>
          <w:bCs/>
          <w:sz w:val="20"/>
          <w:szCs w:val="20"/>
        </w:rPr>
        <w:t>.2025 roku</w:t>
      </w:r>
      <w:bookmarkStart w:id="2" w:name="_Hlk173689492"/>
      <w:r>
        <w:rPr>
          <w:b/>
          <w:bCs/>
          <w:sz w:val="20"/>
          <w:szCs w:val="20"/>
        </w:rPr>
        <w:t xml:space="preserve"> </w:t>
      </w:r>
      <w:r w:rsidRPr="0087182F">
        <w:rPr>
          <w:sz w:val="20"/>
          <w:szCs w:val="20"/>
        </w:rPr>
        <w:t>z funkcjonalnością zgodnie z opisem przedmiotu zamówienia.</w:t>
      </w:r>
    </w:p>
    <w:p w14:paraId="3CE38DBD" w14:textId="77777777" w:rsidR="00A63CD0" w:rsidRPr="0087182F" w:rsidRDefault="00A63CD0" w:rsidP="00A63CD0">
      <w:pPr>
        <w:pStyle w:val="Tekstpodstawowy"/>
        <w:numPr>
          <w:ilvl w:val="0"/>
          <w:numId w:val="1"/>
        </w:numPr>
        <w:tabs>
          <w:tab w:val="left" w:pos="708"/>
        </w:tabs>
        <w:spacing w:line="276" w:lineRule="auto"/>
        <w:ind w:left="417" w:right="113"/>
        <w:rPr>
          <w:sz w:val="20"/>
          <w:szCs w:val="20"/>
        </w:rPr>
      </w:pPr>
      <w:r w:rsidRPr="0087182F">
        <w:rPr>
          <w:b/>
          <w:bCs/>
          <w:sz w:val="20"/>
          <w:szCs w:val="20"/>
        </w:rPr>
        <w:t>Termin realizacji projektu: do dnia 28.02.2026 roku</w:t>
      </w:r>
      <w:r>
        <w:rPr>
          <w:sz w:val="20"/>
          <w:szCs w:val="20"/>
        </w:rPr>
        <w:t xml:space="preserve">. </w:t>
      </w:r>
      <w:r w:rsidRPr="0087182F">
        <w:rPr>
          <w:sz w:val="20"/>
          <w:szCs w:val="20"/>
        </w:rPr>
        <w:t>Zamawiający informuje, iż termin</w:t>
      </w:r>
      <w:r>
        <w:rPr>
          <w:sz w:val="20"/>
          <w:szCs w:val="20"/>
        </w:rPr>
        <w:t xml:space="preserve"> realizacji projektu</w:t>
      </w:r>
      <w:r w:rsidRPr="0087182F">
        <w:rPr>
          <w:sz w:val="20"/>
          <w:szCs w:val="20"/>
        </w:rPr>
        <w:t xml:space="preserve"> ten może ulec zmianie z przyczyn od niego niezależnych (np. wydłużenie przez Beneficjenta terminu realizacji projektu)</w:t>
      </w:r>
      <w:bookmarkEnd w:id="1"/>
      <w:bookmarkEnd w:id="2"/>
      <w:r w:rsidRPr="0087182F">
        <w:rPr>
          <w:sz w:val="20"/>
          <w:szCs w:val="20"/>
        </w:rPr>
        <w:t>.</w:t>
      </w:r>
    </w:p>
    <w:p w14:paraId="00C16C52" w14:textId="77777777" w:rsidR="00A63CD0" w:rsidRPr="0087182F" w:rsidRDefault="00A63CD0" w:rsidP="00A63CD0">
      <w:pPr>
        <w:pStyle w:val="Tekstpodstawowy"/>
        <w:numPr>
          <w:ilvl w:val="0"/>
          <w:numId w:val="1"/>
        </w:numPr>
        <w:tabs>
          <w:tab w:val="left" w:pos="708"/>
        </w:tabs>
        <w:spacing w:line="276" w:lineRule="auto"/>
        <w:ind w:left="417" w:right="113"/>
        <w:rPr>
          <w:sz w:val="20"/>
          <w:szCs w:val="20"/>
        </w:rPr>
      </w:pPr>
      <w:r w:rsidRPr="0087182F">
        <w:rPr>
          <w:sz w:val="20"/>
          <w:szCs w:val="20"/>
        </w:rPr>
        <w:lastRenderedPageBreak/>
        <w:t>Zamawiający wskazuje, iż w każdym miejscu Zapytania, opisie przedmiotu zamówienia oraz w załącznikach do zapytania, gdzie zastosowano przykładowe nazewnictwo, znaki towarowe, określenie pochodzenia, źródła, odniesienia lub szczególny proces lub inne określenia, a także w przypadkach, gdy Zamawiający opisał przedmiot zamówienia przez odniesienie do usług, norm, norm międzynarodowych czy europejskich, aprobat, specyfikacji usługowych czy technicznych, Zamawiający akceptuje rozwiązania równoważne do tych określonych i wskazuje, że takie odniesienia są odpowiednio oznaczone jako „równoważne" lub „lub równoważne" pod warunkiem że spełniają one parametry nie gorsze niż te określone w opisie przedmiotu zamówienia. Dopuszcza się również rozwiązania równoważne w przypadku, gdy wyraz ,równoważny" lub „równoważne" nie został wymieniony w opisie przedmiotu zamówienia</w:t>
      </w:r>
    </w:p>
    <w:bookmarkEnd w:id="0"/>
    <w:p w14:paraId="17654568" w14:textId="77777777" w:rsidR="00A63CD0" w:rsidRPr="0087182F" w:rsidRDefault="00A63CD0" w:rsidP="00A63CD0">
      <w:pPr>
        <w:ind w:lef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24626D" w14:textId="77777777" w:rsidR="00A63CD0" w:rsidRPr="0087182F" w:rsidRDefault="00A63CD0" w:rsidP="00A63C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-5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5E0C50E" w14:textId="77777777" w:rsidR="00A63CD0" w:rsidRPr="0087182F" w:rsidRDefault="00A63CD0" w:rsidP="00A63CD0">
      <w:pPr>
        <w:autoSpaceDE w:val="0"/>
        <w:autoSpaceDN w:val="0"/>
        <w:adjustRightInd w:val="0"/>
        <w:spacing w:after="0" w:line="240" w:lineRule="auto"/>
        <w:ind w:left="68"/>
        <w:rPr>
          <w:rFonts w:ascii="Times New Roman" w:hAnsi="Times New Roman" w:cs="Times New Roman"/>
          <w:b/>
          <w:bCs/>
          <w:color w:val="0070C0"/>
          <w:kern w:val="0"/>
        </w:rPr>
      </w:pPr>
      <w:r w:rsidRPr="0087182F">
        <w:rPr>
          <w:rFonts w:ascii="Times New Roman" w:hAnsi="Times New Roman" w:cs="Times New Roman"/>
          <w:b/>
          <w:bCs/>
          <w:color w:val="0070C0"/>
          <w:kern w:val="0"/>
        </w:rPr>
        <w:t>Pakiet narzędzi do pracy z uczeniem ze specjalnymi potrzebami - edukacja włączająca dla 3 szkół</w:t>
      </w:r>
    </w:p>
    <w:p w14:paraId="5AF476EC" w14:textId="77777777" w:rsidR="00A63CD0" w:rsidRPr="0087182F" w:rsidRDefault="00A63CD0" w:rsidP="00A63C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0" w:right="-57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F83332B" w14:textId="77777777" w:rsidR="00A63CD0" w:rsidRPr="0087182F" w:rsidRDefault="00A63CD0" w:rsidP="00A63C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-57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Przedmiotem zamówienia jest realizacja dostawy specjalistycznego pakietu narzędzi dla nauczycieli do praktycznego stosowania </w:t>
      </w:r>
      <w:r w:rsidRPr="0087182F">
        <w:rPr>
          <w:rFonts w:ascii="Times New Roman" w:hAnsi="Times New Roman" w:cs="Times New Roman"/>
          <w:sz w:val="20"/>
          <w:szCs w:val="20"/>
        </w:rPr>
        <w:t xml:space="preserve">w pracy dydaktycznej z uczniami o specjalnych potrzebach edukacyjnych. Celem dostawy pomocy dydaktycznych jest wspieranie i przygotowanie nauczycieli do prowadzenia zajęć grupowych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87182F">
        <w:rPr>
          <w:rFonts w:ascii="Times New Roman" w:hAnsi="Times New Roman" w:cs="Times New Roman"/>
          <w:sz w:val="20"/>
          <w:szCs w:val="20"/>
        </w:rPr>
        <w:t xml:space="preserve">i indywidualnych z uczniami oraz pracy </w:t>
      </w:r>
      <w:proofErr w:type="spellStart"/>
      <w:r w:rsidRPr="0087182F">
        <w:rPr>
          <w:rFonts w:ascii="Times New Roman" w:hAnsi="Times New Roman" w:cs="Times New Roman"/>
          <w:sz w:val="20"/>
          <w:szCs w:val="20"/>
        </w:rPr>
        <w:t>co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87182F">
        <w:rPr>
          <w:rFonts w:ascii="Times New Roman" w:hAnsi="Times New Roman" w:cs="Times New Roman"/>
          <w:sz w:val="20"/>
          <w:szCs w:val="20"/>
        </w:rPr>
        <w:t>chingowej</w:t>
      </w:r>
      <w:proofErr w:type="spellEnd"/>
      <w:r w:rsidRPr="0087182F">
        <w:rPr>
          <w:rFonts w:ascii="Times New Roman" w:hAnsi="Times New Roman" w:cs="Times New Roman"/>
          <w:sz w:val="20"/>
          <w:szCs w:val="20"/>
        </w:rPr>
        <w:t>.</w:t>
      </w:r>
    </w:p>
    <w:p w14:paraId="174EE6FE" w14:textId="77777777" w:rsidR="00A63CD0" w:rsidRPr="0087182F" w:rsidRDefault="00A63CD0" w:rsidP="00A63CD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-57"/>
        <w:rPr>
          <w:rFonts w:ascii="Times New Roman" w:hAnsi="Times New Roman" w:cs="Times New Roman"/>
          <w:sz w:val="20"/>
          <w:szCs w:val="20"/>
        </w:rPr>
      </w:pPr>
    </w:p>
    <w:p w14:paraId="4900672E" w14:textId="77777777" w:rsidR="00A63CD0" w:rsidRPr="0087182F" w:rsidRDefault="00A63CD0" w:rsidP="00A63CD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57" w:right="-57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718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 skład 1 pakietu narzędzi przeznaczonego dla 1 szkoły wchodzą następujące elementy:</w:t>
      </w:r>
    </w:p>
    <w:p w14:paraId="2F831F70" w14:textId="77777777" w:rsidR="00A63CD0" w:rsidRDefault="00A63CD0" w:rsidP="00A63CD0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left="530" w:right="-5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Zestaw specjalistycznych kart do pracy z metaforą i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symbolem</w:t>
      </w:r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>, obejmujący 2 komplety kart na szkołę.</w:t>
      </w:r>
    </w:p>
    <w:p w14:paraId="5459C95A" w14:textId="77777777" w:rsidR="00A63CD0" w:rsidRPr="008379B0" w:rsidRDefault="00A63CD0" w:rsidP="00A63CD0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left="530" w:right="-57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8379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Zestaw ćwiczeń, kwestionariuszy, zadań do pracy </w:t>
      </w:r>
      <w:proofErr w:type="spellStart"/>
      <w:r w:rsidRPr="008379B0">
        <w:rPr>
          <w:rFonts w:ascii="Times New Roman" w:hAnsi="Times New Roman" w:cs="Times New Roman"/>
          <w:color w:val="000000" w:themeColor="text1"/>
          <w:sz w:val="20"/>
          <w:szCs w:val="20"/>
        </w:rPr>
        <w:t>coachingowej</w:t>
      </w:r>
      <w:proofErr w:type="spellEnd"/>
      <w:r w:rsidRPr="008379B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indywidualnej i grupowej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138E6E58" w14:textId="77777777" w:rsidR="00A63CD0" w:rsidRPr="0087182F" w:rsidRDefault="00A63CD0" w:rsidP="00A63CD0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ind w:left="530" w:right="-57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Min. 5 rodzajów różnych narzędzi diagnostycznych online w formie testów lub kwestionariuszy do diagnozowania poziomu kompetencji społeczno-emocjonalnych np. wielowymiarowej osobowości, poziomu </w:t>
      </w:r>
      <w:proofErr w:type="spellStart"/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>zachowań</w:t>
      </w:r>
      <w:proofErr w:type="spellEnd"/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agresywnych, postaw i </w:t>
      </w:r>
      <w:proofErr w:type="spellStart"/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>zachowań</w:t>
      </w:r>
      <w:proofErr w:type="spellEnd"/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samooceny, poziomu emocji. Narzędzia powinny umożliwiać analizę m.in. stylów interpersonalnych, a także identyfikację mocnych stron ucznia oraz obszarów do rozwoju i posiadać możliwość automatycznie generowania indywidualnie raportów z każdego narzędzia dotyczących każdego badanego ucznia  W ramach jednego pakietu musi zostać zapewnione 250 sztuk narzędzi online/szkoła,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dostępnych do wykorzystania </w:t>
      </w:r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>przez cały okres realizacji projektu.</w:t>
      </w:r>
    </w:p>
    <w:p w14:paraId="5A2BE7FB" w14:textId="77777777" w:rsidR="00A63CD0" w:rsidRPr="0087182F" w:rsidRDefault="00A63CD0" w:rsidP="00A63CD0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-57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718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Łącznie 3 sztuki pakietów narzędzi  dla 3 szkół</w:t>
      </w:r>
    </w:p>
    <w:p w14:paraId="616F62FF" w14:textId="77777777" w:rsidR="00A63CD0" w:rsidRDefault="00A63CD0" w:rsidP="00A63CD0">
      <w:pPr>
        <w:ind w:right="-11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>Celem jest zapewnienie nauczycielom, wszechstronnego pakietu narzędzi wspierających proces diagnozy i rozwoju uczniów o specjalnych potrzebach edukacyjnych. Narzędzia mają za zadanie służyć do badania kompetencji społecznych oraz określania mocnych stron i obszarów wymagających dalszego doskonalenia. Dostawa w</w:t>
      </w:r>
      <w:r w:rsidRPr="008718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</w:t>
      </w:r>
      <w:r w:rsidRPr="0087182F">
        <w:rPr>
          <w:rFonts w:ascii="Times New Roman" w:hAnsi="Times New Roman" w:cs="Times New Roman"/>
          <w:sz w:val="20"/>
          <w:szCs w:val="20"/>
        </w:rPr>
        <w:t>formie dostępu platformy online</w:t>
      </w:r>
      <w:r>
        <w:rPr>
          <w:rFonts w:ascii="Times New Roman" w:hAnsi="Times New Roman" w:cs="Times New Roman"/>
          <w:sz w:val="20"/>
          <w:szCs w:val="20"/>
        </w:rPr>
        <w:t xml:space="preserve"> zawierającej</w:t>
      </w:r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min. 5 rodzaj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ów </w:t>
      </w:r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narzędzi online w postaci testów lub kwestionariuszy online, </w:t>
      </w:r>
      <w:r w:rsidRPr="0087182F">
        <w:rPr>
          <w:rFonts w:ascii="Times New Roman" w:hAnsi="Times New Roman" w:cs="Times New Roman"/>
          <w:sz w:val="20"/>
          <w:szCs w:val="20"/>
        </w:rPr>
        <w:t xml:space="preserve">pozwoli na szybsze i trafniejsze przeprowadzenie oceny indywidualnych potrzeb rozwojowych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87182F">
        <w:rPr>
          <w:rFonts w:ascii="Times New Roman" w:hAnsi="Times New Roman" w:cs="Times New Roman"/>
          <w:sz w:val="20"/>
          <w:szCs w:val="20"/>
        </w:rPr>
        <w:t>i edukacyjnych oraz predyspozycji osobowych ucznia</w:t>
      </w:r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Zastosowanie nowoczesnych form pomocy dydaktycznych umożliwi prowadzenie zarówno warsztatów grupowych, jak i zajęć indywidualnych z uczniami przy wykorzystaniu narzędzi diagnostycznych i kart w zakresie praktycznego stosowania nowoczesnych środków dydaktycznych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>w pracy z uczniami o specjalnych potrzebach edukacyjnych.</w:t>
      </w:r>
    </w:p>
    <w:p w14:paraId="0935B02D" w14:textId="77777777" w:rsidR="00A63CD0" w:rsidRPr="0087182F" w:rsidRDefault="00A63CD0" w:rsidP="00A63CD0">
      <w:pPr>
        <w:ind w:left="0" w:right="-113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BB45229" w14:textId="77777777" w:rsidR="00A63CD0" w:rsidRDefault="00A63CD0" w:rsidP="00A63CD0">
      <w:pPr>
        <w:ind w:right="-227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718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WYMAGANIA </w:t>
      </w:r>
    </w:p>
    <w:p w14:paraId="7FC0E85A" w14:textId="77777777" w:rsidR="00A63CD0" w:rsidRPr="0087182F" w:rsidRDefault="00A63CD0" w:rsidP="00A63CD0">
      <w:pPr>
        <w:ind w:right="-227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269EAF78" w14:textId="77777777" w:rsidR="00A63CD0" w:rsidRPr="0087182F" w:rsidRDefault="00A63CD0" w:rsidP="00A63CD0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-113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87182F">
        <w:rPr>
          <w:rFonts w:ascii="Times New Roman" w:hAnsi="Times New Roman" w:cs="Times New Roman"/>
          <w:b/>
          <w:bCs/>
          <w:color w:val="C00000"/>
          <w:sz w:val="20"/>
          <w:szCs w:val="20"/>
        </w:rPr>
        <w:t>1. Karty  dydaktyczne do pracy</w:t>
      </w:r>
      <w:r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 z metaforą i symbolem</w:t>
      </w:r>
      <w:r w:rsidRPr="0087182F">
        <w:rPr>
          <w:rFonts w:ascii="Times New Roman" w:hAnsi="Times New Roman" w:cs="Times New Roman"/>
          <w:b/>
          <w:bCs/>
          <w:color w:val="C00000"/>
          <w:sz w:val="20"/>
          <w:szCs w:val="20"/>
        </w:rPr>
        <w:t>:</w:t>
      </w:r>
    </w:p>
    <w:p w14:paraId="30BE624A" w14:textId="77777777" w:rsidR="00A63CD0" w:rsidRDefault="00A63CD0" w:rsidP="00A63CD0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-11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Specjalistyczne karty dydaktyczne do wsparcia w prowadzeniu zarówno indywidualnych, jak i grupowych zajęć </w:t>
      </w:r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z uczniami o specjalnych potrzebach edukacyjnych. Ich zasadniczym celem jest rozwijanie świadomości w obszarze przekonań, wartości. Zestaw przeznaczony dla jednej szkoły, powinien obejmować 3 różne rodzaje kart ukierunkowanych na pracę z przekonaniami, wartościami. Każdy z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 </w:t>
      </w:r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>rodzajów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kart,</w:t>
      </w:r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musi zawierać co najmniej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30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sztuk </w:t>
      </w:r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kart, co łącznie daje minimum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>0 kart w komplecie x 2 komplety/szkoł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ę</w:t>
      </w:r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</w:p>
    <w:p w14:paraId="12CD869B" w14:textId="77777777" w:rsidR="00A63CD0" w:rsidRPr="0087182F" w:rsidRDefault="00A63CD0" w:rsidP="00A63CD0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right="-11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celu zapewnienia trwałości i możliwości wielokrotnego użytkowania, </w:t>
      </w:r>
      <w:r w:rsidRPr="00AC292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wymaga się  kart w formie plastikowej lub w postaci zalaminowanej</w:t>
      </w:r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Pr="0087182F">
        <w:rPr>
          <w:rFonts w:ascii="Times New Roman" w:hAnsi="Times New Roman" w:cs="Times New Roman"/>
          <w:sz w:val="20"/>
          <w:szCs w:val="20"/>
        </w:rPr>
        <w:t>Swoim zakresem powinny obejmować min:</w:t>
      </w:r>
    </w:p>
    <w:p w14:paraId="71B193FD" w14:textId="77777777" w:rsidR="00A63CD0" w:rsidRPr="0087182F" w:rsidRDefault="00A63CD0" w:rsidP="00A63CD0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Wykorzystanie metafory obrazu</w:t>
      </w:r>
      <w:r>
        <w:rPr>
          <w:rFonts w:ascii="Times New Roman" w:hAnsi="Times New Roman" w:cs="Times New Roman"/>
          <w:sz w:val="20"/>
          <w:szCs w:val="20"/>
        </w:rPr>
        <w:t>, symboli</w:t>
      </w:r>
      <w:r w:rsidRPr="0087182F">
        <w:rPr>
          <w:rFonts w:ascii="Times New Roman" w:hAnsi="Times New Roman" w:cs="Times New Roman"/>
          <w:sz w:val="20"/>
          <w:szCs w:val="20"/>
        </w:rPr>
        <w:t xml:space="preserve"> (ilustracje) pomagające pogłębić pracę nad </w:t>
      </w:r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>przekonaniami, wartościami.</w:t>
      </w:r>
    </w:p>
    <w:p w14:paraId="44874D24" w14:textId="77777777" w:rsidR="00A63CD0" w:rsidRPr="0087182F" w:rsidRDefault="00A63CD0" w:rsidP="00A63CD0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lastRenderedPageBreak/>
        <w:t xml:space="preserve">Treści/obrazy/Ilustracje muszą zawierać stonowaną kolorystkę, kreatywne grafiki i uruchamiać skojarzenia i </w:t>
      </w:r>
      <w:proofErr w:type="spellStart"/>
      <w:r w:rsidRPr="0087182F">
        <w:rPr>
          <w:rFonts w:ascii="Times New Roman" w:hAnsi="Times New Roman" w:cs="Times New Roman"/>
          <w:sz w:val="20"/>
          <w:szCs w:val="20"/>
        </w:rPr>
        <w:t>polisensoryczne</w:t>
      </w:r>
      <w:proofErr w:type="spellEnd"/>
      <w:r w:rsidRPr="0087182F">
        <w:rPr>
          <w:rFonts w:ascii="Times New Roman" w:hAnsi="Times New Roman" w:cs="Times New Roman"/>
          <w:sz w:val="20"/>
          <w:szCs w:val="20"/>
        </w:rPr>
        <w:t xml:space="preserve"> spostrzeganie świata wartości, przekonań.</w:t>
      </w:r>
    </w:p>
    <w:p w14:paraId="15A73E37" w14:textId="77777777" w:rsidR="00A63CD0" w:rsidRPr="0087182F" w:rsidRDefault="00A63CD0" w:rsidP="00A63CD0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Treści/obrazy/ilustracje muszą być dostosowane do uczniów szkół podstawowych.</w:t>
      </w:r>
    </w:p>
    <w:p w14:paraId="4C0A792E" w14:textId="77777777" w:rsidR="00A63CD0" w:rsidRPr="0087182F" w:rsidRDefault="00A63CD0" w:rsidP="00A63CD0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 xml:space="preserve">Karty pracy nie mogą zawierać treści/obrazów/ilustracji w żaden sposób dyskryminujących uczniów </w:t>
      </w:r>
      <w:r w:rsidRPr="0087182F">
        <w:rPr>
          <w:rFonts w:ascii="Times New Roman" w:hAnsi="Times New Roman" w:cs="Times New Roman"/>
          <w:sz w:val="20"/>
          <w:szCs w:val="20"/>
        </w:rPr>
        <w:br/>
        <w:t>i nauczycieli.</w:t>
      </w:r>
    </w:p>
    <w:p w14:paraId="48D7B233" w14:textId="77777777" w:rsidR="00A63CD0" w:rsidRPr="0087182F" w:rsidRDefault="00A63CD0" w:rsidP="00A63CD0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bCs/>
          <w:strike/>
          <w:color w:val="000000" w:themeColor="text1"/>
          <w:sz w:val="20"/>
          <w:szCs w:val="20"/>
        </w:rPr>
      </w:pPr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>Karty pracy powinny wspierać pracę nauczyciela z uczniem/uczniami w zakresie identyfikacji/określenia mocnych stron oraz obszarów do rozwoju.</w:t>
      </w:r>
    </w:p>
    <w:p w14:paraId="15DC3C3A" w14:textId="77777777" w:rsidR="00A63CD0" w:rsidRPr="0087182F" w:rsidRDefault="00A63CD0" w:rsidP="00A63CD0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Karty pracy powinny wspierać pracę nauczyciela </w:t>
      </w:r>
      <w:r w:rsidRPr="0087182F">
        <w:rPr>
          <w:rFonts w:ascii="Times New Roman" w:hAnsi="Times New Roman" w:cs="Times New Roman"/>
          <w:sz w:val="20"/>
          <w:szCs w:val="20"/>
        </w:rPr>
        <w:t xml:space="preserve">z uczniem/uczniami w zakresie pracy nad wartościami </w:t>
      </w:r>
      <w:r w:rsidRPr="0087182F">
        <w:rPr>
          <w:rFonts w:ascii="Times New Roman" w:hAnsi="Times New Roman" w:cs="Times New Roman"/>
          <w:sz w:val="20"/>
          <w:szCs w:val="20"/>
        </w:rPr>
        <w:br/>
        <w:t>i przekonaniami (powinny pomagać uczniom określić ich wartości i przekonań którymi się kierują w życiu).</w:t>
      </w:r>
    </w:p>
    <w:p w14:paraId="3CFF2D8D" w14:textId="77777777" w:rsidR="00A63CD0" w:rsidRPr="0087182F" w:rsidRDefault="00A63CD0" w:rsidP="00A63CD0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Karty pracy powinny wspierać pracę nauczyciela z uczniem/uczniami w zakresie budowania większej świadomości ucznia wraz z budowaniem poczucia własnej wartości.</w:t>
      </w:r>
    </w:p>
    <w:p w14:paraId="248341B5" w14:textId="77777777" w:rsidR="00A63CD0" w:rsidRPr="00AC2928" w:rsidRDefault="00A63CD0" w:rsidP="00A63CD0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Karty pracy powinny wspierać pracę nauczyciela w zakresie pracy z uczniem/uczniami jako narzędzie dydaktyczne.</w:t>
      </w:r>
    </w:p>
    <w:p w14:paraId="5A7C7B2B" w14:textId="77777777" w:rsidR="00A63CD0" w:rsidRPr="0087182F" w:rsidRDefault="00A63CD0" w:rsidP="00A63CD0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48E0639" w14:textId="77777777" w:rsidR="00A63CD0" w:rsidRPr="008379B0" w:rsidRDefault="00A63CD0" w:rsidP="00A63CD0">
      <w:pPr>
        <w:spacing w:line="276" w:lineRule="auto"/>
        <w:ind w:left="-102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8379B0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 2. Zestaw ćwiczeń, kwestionariuszy, zadań do pracy </w:t>
      </w:r>
      <w:proofErr w:type="spellStart"/>
      <w:r w:rsidRPr="008379B0">
        <w:rPr>
          <w:rFonts w:ascii="Times New Roman" w:hAnsi="Times New Roman" w:cs="Times New Roman"/>
          <w:b/>
          <w:bCs/>
          <w:color w:val="C00000"/>
          <w:sz w:val="20"/>
          <w:szCs w:val="20"/>
        </w:rPr>
        <w:t>coachingowej</w:t>
      </w:r>
      <w:proofErr w:type="spellEnd"/>
      <w:r w:rsidRPr="008379B0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 indywidualnej i grupowej </w:t>
      </w:r>
    </w:p>
    <w:p w14:paraId="07919E3D" w14:textId="77777777" w:rsidR="00A63CD0" w:rsidRPr="0087182F" w:rsidRDefault="00A63CD0" w:rsidP="00A63CD0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7870426E" w14:textId="77777777" w:rsidR="00A63CD0" w:rsidRPr="008379B0" w:rsidRDefault="00A63CD0" w:rsidP="00A63CD0">
      <w:pPr>
        <w:rPr>
          <w:rFonts w:ascii="Times New Roman" w:hAnsi="Times New Roman" w:cs="Times New Roman"/>
          <w:sz w:val="20"/>
          <w:szCs w:val="20"/>
        </w:rPr>
      </w:pPr>
      <w:r w:rsidRPr="008379B0">
        <w:rPr>
          <w:rFonts w:ascii="Times New Roman" w:hAnsi="Times New Roman" w:cs="Times New Roman"/>
          <w:sz w:val="20"/>
          <w:szCs w:val="20"/>
        </w:rPr>
        <w:t xml:space="preserve">Pomoce dydaktyczne dla nauczycieli do pracy z uczniami - Zestaw ćwiczeń/zadań, kwestionariuszy do pracy </w:t>
      </w:r>
      <w:proofErr w:type="spellStart"/>
      <w:r w:rsidRPr="008379B0">
        <w:rPr>
          <w:rFonts w:ascii="Times New Roman" w:hAnsi="Times New Roman" w:cs="Times New Roman"/>
          <w:sz w:val="20"/>
          <w:szCs w:val="20"/>
        </w:rPr>
        <w:t>choachingowej</w:t>
      </w:r>
      <w:proofErr w:type="spellEnd"/>
      <w:r w:rsidRPr="008379B0">
        <w:rPr>
          <w:rFonts w:ascii="Times New Roman" w:hAnsi="Times New Roman" w:cs="Times New Roman"/>
          <w:sz w:val="20"/>
          <w:szCs w:val="20"/>
        </w:rPr>
        <w:t xml:space="preserve"> indywidualnej i grupowej z uczniami w celu rozwoju  osobistego, osiągania lepszych wyników edukacyjnych oraz w budowaniu umiejętności życiowych i społecznych, wzmocnieniu motywacji i zaangażowania uczniów, rozwoju samoświadomości i samoakceptacji czy zrządzania sobą. Zestaw powinien zawierać:</w:t>
      </w:r>
    </w:p>
    <w:p w14:paraId="05B15F9D" w14:textId="77777777" w:rsidR="00A63CD0" w:rsidRPr="008379B0" w:rsidRDefault="00A63CD0" w:rsidP="00A63CD0">
      <w:pPr>
        <w:pStyle w:val="Akapitzlist"/>
        <w:numPr>
          <w:ilvl w:val="0"/>
          <w:numId w:val="9"/>
        </w:numPr>
        <w:spacing w:after="160" w:line="278" w:lineRule="auto"/>
        <w:rPr>
          <w:rFonts w:ascii="Times New Roman" w:hAnsi="Times New Roman" w:cs="Times New Roman"/>
          <w:sz w:val="20"/>
          <w:szCs w:val="20"/>
        </w:rPr>
      </w:pPr>
      <w:r w:rsidRPr="008379B0">
        <w:rPr>
          <w:rFonts w:ascii="Times New Roman" w:hAnsi="Times New Roman" w:cs="Times New Roman"/>
          <w:sz w:val="20"/>
          <w:szCs w:val="20"/>
        </w:rPr>
        <w:t>Minimum 5 kwestionariuszy do rozwoju osobistego wraz z instrukcją</w:t>
      </w:r>
    </w:p>
    <w:p w14:paraId="00ADC203" w14:textId="77777777" w:rsidR="00A63CD0" w:rsidRPr="008379B0" w:rsidRDefault="00A63CD0" w:rsidP="00A63CD0">
      <w:pPr>
        <w:pStyle w:val="Akapitzlist"/>
        <w:numPr>
          <w:ilvl w:val="0"/>
          <w:numId w:val="9"/>
        </w:numPr>
        <w:spacing w:after="160" w:line="278" w:lineRule="auto"/>
        <w:rPr>
          <w:rFonts w:ascii="Times New Roman" w:hAnsi="Times New Roman" w:cs="Times New Roman"/>
          <w:sz w:val="20"/>
          <w:szCs w:val="20"/>
        </w:rPr>
      </w:pPr>
      <w:r w:rsidRPr="008379B0">
        <w:rPr>
          <w:rFonts w:ascii="Times New Roman" w:hAnsi="Times New Roman" w:cs="Times New Roman"/>
          <w:sz w:val="20"/>
          <w:szCs w:val="20"/>
        </w:rPr>
        <w:t>Minimum 20 ćwiczeń/zadań do pracy indywidualnej z uczniem w zakresie: budowania świadomości i swoich zasobów, określania mocnych stron oraz obszarów do rozwoju, wyznaczania celów, planowania działań, podejmowania decyzji, rozwoju umiejętności interpersonalnych, społecznych, organizacyjnych wraz z instrukcją</w:t>
      </w:r>
    </w:p>
    <w:p w14:paraId="24F89481" w14:textId="77777777" w:rsidR="00A63CD0" w:rsidRPr="008379B0" w:rsidRDefault="00A63CD0" w:rsidP="00A63CD0">
      <w:pPr>
        <w:pStyle w:val="Akapitzlist"/>
        <w:numPr>
          <w:ilvl w:val="0"/>
          <w:numId w:val="9"/>
        </w:numPr>
        <w:spacing w:after="160" w:line="278" w:lineRule="auto"/>
        <w:rPr>
          <w:rFonts w:ascii="Times New Roman" w:hAnsi="Times New Roman" w:cs="Times New Roman"/>
          <w:sz w:val="20"/>
          <w:szCs w:val="20"/>
        </w:rPr>
      </w:pPr>
      <w:r w:rsidRPr="008379B0">
        <w:rPr>
          <w:rFonts w:ascii="Times New Roman" w:hAnsi="Times New Roman" w:cs="Times New Roman"/>
          <w:sz w:val="20"/>
          <w:szCs w:val="20"/>
        </w:rPr>
        <w:t>Minimum 10 ćwiczeń/zadań do pracy grupowej z uczniami w zakresie rozwoju umiejętności społecznych i osobistych wraz z instrukcją</w:t>
      </w:r>
    </w:p>
    <w:p w14:paraId="6F65E12B" w14:textId="77777777" w:rsidR="00A63CD0" w:rsidRPr="0087182F" w:rsidRDefault="00A63CD0" w:rsidP="00A63CD0">
      <w:pPr>
        <w:pStyle w:val="Akapitzlis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327C1ED4" w14:textId="77777777" w:rsidR="00A63CD0" w:rsidRPr="0087182F" w:rsidRDefault="00A63CD0" w:rsidP="00A63CD0">
      <w:pPr>
        <w:spacing w:line="276" w:lineRule="auto"/>
        <w:rPr>
          <w:rFonts w:ascii="Times New Roman" w:hAnsi="Times New Roman" w:cs="Times New Roman"/>
          <w:b/>
          <w:bCs/>
          <w:color w:val="C00000"/>
          <w:sz w:val="20"/>
          <w:szCs w:val="20"/>
        </w:rPr>
      </w:pPr>
      <w:r w:rsidRPr="0087182F"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3. Narzędzia </w:t>
      </w:r>
      <w:r>
        <w:rPr>
          <w:rFonts w:ascii="Times New Roman" w:hAnsi="Times New Roman" w:cs="Times New Roman"/>
          <w:b/>
          <w:bCs/>
          <w:color w:val="C00000"/>
          <w:sz w:val="20"/>
          <w:szCs w:val="20"/>
        </w:rPr>
        <w:t xml:space="preserve">diagnostyczne </w:t>
      </w:r>
      <w:r w:rsidRPr="0087182F">
        <w:rPr>
          <w:rFonts w:ascii="Times New Roman" w:hAnsi="Times New Roman" w:cs="Times New Roman"/>
          <w:b/>
          <w:bCs/>
          <w:color w:val="C00000"/>
          <w:sz w:val="20"/>
          <w:szCs w:val="20"/>
        </w:rPr>
        <w:t>online do badania uczniów:</w:t>
      </w:r>
    </w:p>
    <w:p w14:paraId="5EB771F9" w14:textId="77777777" w:rsidR="00A63CD0" w:rsidRPr="0087182F" w:rsidRDefault="00A63CD0" w:rsidP="00A63CD0">
      <w:pPr>
        <w:numPr>
          <w:ilvl w:val="0"/>
          <w:numId w:val="7"/>
        </w:numPr>
        <w:spacing w:line="276" w:lineRule="auto"/>
        <w:ind w:left="700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b/>
          <w:bCs/>
          <w:sz w:val="20"/>
          <w:szCs w:val="20"/>
        </w:rPr>
        <w:t>Zakres narzędzi online</w:t>
      </w:r>
      <w:r w:rsidRPr="0087182F">
        <w:rPr>
          <w:rFonts w:ascii="Times New Roman" w:hAnsi="Times New Roman" w:cs="Times New Roman"/>
          <w:sz w:val="20"/>
          <w:szCs w:val="20"/>
        </w:rPr>
        <w:t xml:space="preserve">: narzędzia online </w:t>
      </w:r>
      <w:r>
        <w:rPr>
          <w:rFonts w:ascii="Times New Roman" w:hAnsi="Times New Roman" w:cs="Times New Roman"/>
          <w:sz w:val="20"/>
          <w:szCs w:val="20"/>
        </w:rPr>
        <w:t>dostępne za pomocą platformy internetowej</w:t>
      </w:r>
      <w:r w:rsidRPr="0087182F">
        <w:rPr>
          <w:rFonts w:ascii="Times New Roman" w:hAnsi="Times New Roman" w:cs="Times New Roman"/>
          <w:sz w:val="20"/>
          <w:szCs w:val="20"/>
        </w:rPr>
        <w:t xml:space="preserve">; co najmniej </w:t>
      </w:r>
      <w:r>
        <w:rPr>
          <w:rFonts w:ascii="Times New Roman" w:hAnsi="Times New Roman" w:cs="Times New Roman"/>
          <w:sz w:val="20"/>
          <w:szCs w:val="20"/>
        </w:rPr>
        <w:br/>
      </w:r>
      <w:r w:rsidRPr="0087182F">
        <w:rPr>
          <w:rFonts w:ascii="Times New Roman" w:hAnsi="Times New Roman" w:cs="Times New Roman"/>
          <w:sz w:val="20"/>
          <w:szCs w:val="20"/>
        </w:rPr>
        <w:t>5 zróżnicowanych narzędzi diagnostycznych w formie testów lub kwestionariuszy online,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182F">
        <w:rPr>
          <w:rFonts w:ascii="Times New Roman" w:hAnsi="Times New Roman" w:cs="Times New Roman"/>
          <w:sz w:val="20"/>
          <w:szCs w:val="20"/>
        </w:rPr>
        <w:t>przeznaczonych do</w:t>
      </w:r>
      <w:r>
        <w:rPr>
          <w:rFonts w:ascii="Times New Roman" w:hAnsi="Times New Roman" w:cs="Times New Roman"/>
          <w:sz w:val="20"/>
          <w:szCs w:val="20"/>
        </w:rPr>
        <w:t xml:space="preserve"> diagnozowania</w:t>
      </w:r>
      <w:r w:rsidRPr="0087182F">
        <w:rPr>
          <w:rFonts w:ascii="Times New Roman" w:hAnsi="Times New Roman" w:cs="Times New Roman"/>
          <w:sz w:val="20"/>
          <w:szCs w:val="20"/>
        </w:rPr>
        <w:t>:</w:t>
      </w:r>
    </w:p>
    <w:p w14:paraId="3E9C37D2" w14:textId="77777777" w:rsidR="00A63CD0" w:rsidRPr="0087182F" w:rsidRDefault="00A63CD0" w:rsidP="00A63CD0">
      <w:pPr>
        <w:numPr>
          <w:ilvl w:val="1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poziomu kompetencji społecznych,</w:t>
      </w:r>
    </w:p>
    <w:p w14:paraId="0A164F61" w14:textId="77777777" w:rsidR="00A63CD0" w:rsidRDefault="00A63CD0" w:rsidP="00A63CD0">
      <w:pPr>
        <w:numPr>
          <w:ilvl w:val="1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wielowymiarowej osobowości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14EFF8C9" w14:textId="77777777" w:rsidR="00A63CD0" w:rsidRPr="00B909A5" w:rsidRDefault="00A63CD0" w:rsidP="00A63CD0">
      <w:pPr>
        <w:numPr>
          <w:ilvl w:val="1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909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poziomu </w:t>
      </w:r>
      <w:proofErr w:type="spellStart"/>
      <w:r w:rsidRPr="00B909A5">
        <w:rPr>
          <w:rFonts w:ascii="Times New Roman" w:hAnsi="Times New Roman" w:cs="Times New Roman"/>
          <w:color w:val="000000" w:themeColor="text1"/>
          <w:sz w:val="20"/>
          <w:szCs w:val="20"/>
        </w:rPr>
        <w:t>zachowań</w:t>
      </w:r>
      <w:proofErr w:type="spellEnd"/>
      <w:r w:rsidRPr="00B909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agresywnych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</w:p>
    <w:p w14:paraId="5527E181" w14:textId="77777777" w:rsidR="00A63CD0" w:rsidRPr="00B909A5" w:rsidRDefault="00A63CD0" w:rsidP="00A63CD0">
      <w:pPr>
        <w:numPr>
          <w:ilvl w:val="1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909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postaw i </w:t>
      </w:r>
      <w:proofErr w:type="spellStart"/>
      <w:r w:rsidRPr="00B909A5">
        <w:rPr>
          <w:rFonts w:ascii="Times New Roman" w:hAnsi="Times New Roman" w:cs="Times New Roman"/>
          <w:color w:val="000000" w:themeColor="text1"/>
          <w:sz w:val="20"/>
          <w:szCs w:val="20"/>
        </w:rPr>
        <w:t>zachowań</w:t>
      </w:r>
      <w:proofErr w:type="spellEnd"/>
      <w:r w:rsidRPr="00B909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14:paraId="7602EB53" w14:textId="77777777" w:rsidR="00A63CD0" w:rsidRPr="00B909A5" w:rsidRDefault="00A63CD0" w:rsidP="00A63CD0">
      <w:pPr>
        <w:numPr>
          <w:ilvl w:val="1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909A5">
        <w:rPr>
          <w:rFonts w:ascii="Times New Roman" w:hAnsi="Times New Roman" w:cs="Times New Roman"/>
          <w:color w:val="000000" w:themeColor="text1"/>
          <w:sz w:val="20"/>
          <w:szCs w:val="20"/>
        </w:rPr>
        <w:t>samooceny, poziomu emocji</w:t>
      </w:r>
    </w:p>
    <w:p w14:paraId="690ACAB5" w14:textId="77777777" w:rsidR="00A63CD0" w:rsidRPr="0087182F" w:rsidRDefault="00A63CD0" w:rsidP="00A63CD0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Każde z narzędzi powinno umożliwiać automatyczne generowanie raportów przedstawiających indywidualne wyniki uczniów.</w:t>
      </w:r>
    </w:p>
    <w:p w14:paraId="5E0F6FD2" w14:textId="77777777" w:rsidR="00A63CD0" w:rsidRPr="0087182F" w:rsidRDefault="00A63CD0" w:rsidP="00A63CD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Dostęp do narzędzi online musi być możliwy za pomocą komputerów stacjonarnych (PC), laptopów, notebooków, tabletów oraz smartfonów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87182F">
        <w:rPr>
          <w:rFonts w:ascii="Times New Roman" w:hAnsi="Times New Roman" w:cs="Times New Roman"/>
          <w:sz w:val="20"/>
          <w:szCs w:val="20"/>
        </w:rPr>
        <w:t xml:space="preserve"> automatyczne dostosowywanie wyglądu i funkcjonalności do różnych rozdzielczości oraz rozmiarów ekranu.</w:t>
      </w:r>
    </w:p>
    <w:p w14:paraId="1141C4FA" w14:textId="77777777" w:rsidR="00A63CD0" w:rsidRPr="0087182F" w:rsidRDefault="00A63CD0" w:rsidP="00A63CD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Narzędzia online muszą  spełniać obowiązujące wymogi związane z ochroną danych osobowych zgodne z aktualnymi przepisami dotyczącymi RODO i polityki prywatności.</w:t>
      </w:r>
    </w:p>
    <w:p w14:paraId="232E5DB3" w14:textId="77777777" w:rsidR="00A63CD0" w:rsidRPr="0087182F" w:rsidRDefault="00A63CD0" w:rsidP="00A63CD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Narzędzia diagnostyczne muszą gwarantować sprawiedliwe i równe traktowanie wszystkich uczniów i nauczycieli wykluczając wszelkie formy dyskryminacji.</w:t>
      </w:r>
    </w:p>
    <w:p w14:paraId="44CD5C51" w14:textId="77777777" w:rsidR="00A63CD0" w:rsidRPr="0087182F" w:rsidRDefault="00A63CD0" w:rsidP="00A63CD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Narzędzia  online oraz zawarte w nich treści muszą być w języku polskim.</w:t>
      </w:r>
    </w:p>
    <w:p w14:paraId="155B636C" w14:textId="77777777" w:rsidR="00A63CD0" w:rsidRPr="0087182F" w:rsidRDefault="00A63CD0" w:rsidP="00A63CD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lastRenderedPageBreak/>
        <w:t xml:space="preserve">Narzędzia online muszą działać poprawnie na bieżących wersjach najpopularniejszych przeglądarek (m.in. Google Chrome, Mozilla </w:t>
      </w:r>
      <w:proofErr w:type="spellStart"/>
      <w:r w:rsidRPr="0087182F">
        <w:rPr>
          <w:rFonts w:ascii="Times New Roman" w:hAnsi="Times New Roman" w:cs="Times New Roman"/>
          <w:sz w:val="20"/>
          <w:szCs w:val="20"/>
        </w:rPr>
        <w:t>Firefox</w:t>
      </w:r>
      <w:proofErr w:type="spellEnd"/>
      <w:r w:rsidRPr="0087182F">
        <w:rPr>
          <w:rFonts w:ascii="Times New Roman" w:hAnsi="Times New Roman" w:cs="Times New Roman"/>
          <w:sz w:val="20"/>
          <w:szCs w:val="20"/>
        </w:rPr>
        <w:t>, Internet Explorer, Microsoft Edge, Opera, Safari).</w:t>
      </w:r>
    </w:p>
    <w:p w14:paraId="6E01F176" w14:textId="77777777" w:rsidR="00A63CD0" w:rsidRPr="008C3854" w:rsidRDefault="00A63CD0" w:rsidP="00A63CD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 xml:space="preserve">Narzędzia online muszą uwzględniać specyfikę oraz poziom rozwoju poznawczego uczniów na etapie </w:t>
      </w:r>
      <w:r w:rsidRPr="0087182F">
        <w:rPr>
          <w:rFonts w:ascii="Times New Roman" w:hAnsi="Times New Roman" w:cs="Times New Roman"/>
          <w:b/>
          <w:bCs/>
          <w:sz w:val="20"/>
          <w:szCs w:val="20"/>
        </w:rPr>
        <w:t>kształcenia podstawowego</w:t>
      </w:r>
      <w:r w:rsidRPr="0087182F">
        <w:rPr>
          <w:rFonts w:ascii="Times New Roman" w:hAnsi="Times New Roman" w:cs="Times New Roman"/>
          <w:sz w:val="20"/>
          <w:szCs w:val="20"/>
        </w:rPr>
        <w:t>, tak aby trafnie identyfikowały ich potencjał i predyspozycje</w:t>
      </w:r>
      <w:r>
        <w:rPr>
          <w:rFonts w:ascii="Times New Roman" w:hAnsi="Times New Roman" w:cs="Times New Roman"/>
          <w:sz w:val="20"/>
          <w:szCs w:val="20"/>
        </w:rPr>
        <w:t xml:space="preserve"> osobowościowe.</w:t>
      </w:r>
    </w:p>
    <w:p w14:paraId="5B9923CB" w14:textId="77777777" w:rsidR="00A63CD0" w:rsidRPr="0087182F" w:rsidRDefault="00A63CD0" w:rsidP="00A63CD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Platforma internetowa zawierająca narzędzia online, powinna zapewnić nauczycielowi możliwość indywidualnego przydzielania wybranego narzędzia uczniom i generowania raportów z ich wyników. Wymagane jest intuicyjne środowisko administracyjne, które umożliwi szybkie i sprawne zarządzanie oraz dostęp.</w:t>
      </w:r>
    </w:p>
    <w:p w14:paraId="1CFEFA31" w14:textId="77777777" w:rsidR="00A63CD0" w:rsidRPr="0087182F" w:rsidRDefault="00A63CD0" w:rsidP="00A63CD0">
      <w:pPr>
        <w:pStyle w:val="Akapitzlist"/>
        <w:numPr>
          <w:ilvl w:val="0"/>
          <w:numId w:val="7"/>
        </w:numPr>
        <w:spacing w:line="276" w:lineRule="auto"/>
        <w:ind w:left="700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Nauczyciele powinni mieć możliwość decydowania o przydziale konkretnych narzędzi poszczególnym uczniom, przeglądania i pobierania raportów z wyników oraz interpretowania ich w kontekście indywidualnych predyspozycji uczniów.</w:t>
      </w:r>
    </w:p>
    <w:p w14:paraId="7CD0DC4D" w14:textId="77777777" w:rsidR="00A63CD0" w:rsidRPr="0087182F" w:rsidRDefault="00A63CD0" w:rsidP="00A63CD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Każdy uczeń powinien otrzymać od nauczyciela odrębny, szyfrowany kod lub hasło bądź numer pin, pozwalający na bezpieczne logowanie się i wypełnianie testów/kwestionariuszy.</w:t>
      </w:r>
    </w:p>
    <w:p w14:paraId="73A06025" w14:textId="77777777" w:rsidR="00A63CD0" w:rsidRPr="0087182F" w:rsidRDefault="00A63CD0" w:rsidP="00A63CD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>Każde z narzędzi powinno umożliwiać uczniowi wybór co najmniej trzech wariantów odpowiedzi (skala wielopunktowa).</w:t>
      </w:r>
    </w:p>
    <w:p w14:paraId="6A95541D" w14:textId="77777777" w:rsidR="00A63CD0" w:rsidRPr="0087182F" w:rsidRDefault="00A63CD0" w:rsidP="00A63CD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 xml:space="preserve">Po zalogowaniu się przez dowolnego ucznia, wyświetlane treści narzędzi muszą być takie same </w:t>
      </w:r>
      <w:r w:rsidRPr="0087182F">
        <w:rPr>
          <w:rFonts w:ascii="Times New Roman" w:hAnsi="Times New Roman" w:cs="Times New Roman"/>
          <w:sz w:val="20"/>
          <w:szCs w:val="20"/>
        </w:rPr>
        <w:br/>
        <w:t>i nie mogą się różnić w zależności od użytkownika.</w:t>
      </w:r>
    </w:p>
    <w:p w14:paraId="7DC8D34B" w14:textId="77777777" w:rsidR="00A63CD0" w:rsidRPr="0087182F" w:rsidRDefault="00A63CD0" w:rsidP="00A63CD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 xml:space="preserve">Narzędzia online muszą posiadać funkcję automatycznego przeliczania uzyskanych wyników w wybranej skali </w:t>
      </w:r>
      <w:proofErr w:type="spellStart"/>
      <w:r w:rsidRPr="0087182F">
        <w:rPr>
          <w:rFonts w:ascii="Times New Roman" w:hAnsi="Times New Roman" w:cs="Times New Roman"/>
          <w:sz w:val="20"/>
          <w:szCs w:val="20"/>
        </w:rPr>
        <w:t>stenowej</w:t>
      </w:r>
      <w:proofErr w:type="spellEnd"/>
      <w:r w:rsidRPr="0087182F">
        <w:rPr>
          <w:rFonts w:ascii="Times New Roman" w:hAnsi="Times New Roman" w:cs="Times New Roman"/>
          <w:sz w:val="20"/>
          <w:szCs w:val="20"/>
        </w:rPr>
        <w:t xml:space="preserve"> i/lub centylowej i/lub </w:t>
      </w:r>
      <w:proofErr w:type="spellStart"/>
      <w:r w:rsidRPr="0087182F">
        <w:rPr>
          <w:rFonts w:ascii="Times New Roman" w:hAnsi="Times New Roman" w:cs="Times New Roman"/>
          <w:sz w:val="20"/>
          <w:szCs w:val="20"/>
        </w:rPr>
        <w:t>tenowej</w:t>
      </w:r>
      <w:proofErr w:type="spellEnd"/>
      <w:r w:rsidRPr="0087182F">
        <w:rPr>
          <w:rFonts w:ascii="Times New Roman" w:hAnsi="Times New Roman" w:cs="Times New Roman"/>
          <w:sz w:val="20"/>
          <w:szCs w:val="20"/>
        </w:rPr>
        <w:t xml:space="preserve"> oraz generować raporty z wynikami ucznia z danego narzędzia.</w:t>
      </w:r>
    </w:p>
    <w:p w14:paraId="1C5EE0A1" w14:textId="77777777" w:rsidR="00A63CD0" w:rsidRPr="0087182F" w:rsidRDefault="00A63CD0" w:rsidP="00A63CD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 xml:space="preserve">System powinien umożliwiać automatyczny eksport danych statystycznych wprowadzonych przez ucznia, z opcją kompleksowej analizy tych danych oraz tworzenia raportów w formacie pdf, odpowiednio dostosowanych do różnych urządzeń. Po wypełnieniu testu/kwestionariusza przez ucznia platforma powinna zsumować wyniki, a następnie wyświetlić je w formie wykresów i/lub diagramów i/lub grafów w wraz z opisowym omówieniem oraz zaleceniami rozwojowymi. Każdy raport powinien być możliwy do zapisania oraz pobrania w formacie PDF. Każdy raport wygenerowany dla ucznia, na podstawie wyników z poszczególnych narzędzi, musi zawierać opis szczegółową analizę i interpretację wyników oraz rekomendacje rozwojowe - Zamawiający wskazuje, iż wymaga, aby raport z narzędzia zawierał minimum 15 stron opisu wyników i grafów lub wykresów danych z rekomendacjami rozwojowymi dla ucznia. </w:t>
      </w:r>
    </w:p>
    <w:p w14:paraId="7EDC480B" w14:textId="77777777" w:rsidR="00A63CD0" w:rsidRPr="0087182F" w:rsidRDefault="00A63CD0" w:rsidP="00A63CD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 xml:space="preserve">Wykonawca jest zobowiązany do zagwarantowania wsparcia technicznego oraz pełnej funkcjonalności narzędzi  online przez cały okres realizacji projektu. </w:t>
      </w:r>
    </w:p>
    <w:p w14:paraId="63C4B9BE" w14:textId="77777777" w:rsidR="00A63CD0" w:rsidRPr="0087182F" w:rsidRDefault="00A63CD0" w:rsidP="00A63CD0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87182F">
        <w:rPr>
          <w:rFonts w:ascii="Times New Roman" w:hAnsi="Times New Roman" w:cs="Times New Roman"/>
          <w:sz w:val="20"/>
          <w:szCs w:val="20"/>
        </w:rPr>
        <w:t xml:space="preserve">Wykonawca musi zapewnić odpowiednie szkolenie </w:t>
      </w:r>
      <w:proofErr w:type="spellStart"/>
      <w:r w:rsidRPr="0087182F">
        <w:rPr>
          <w:rFonts w:ascii="Times New Roman" w:hAnsi="Times New Roman" w:cs="Times New Roman"/>
          <w:sz w:val="20"/>
          <w:szCs w:val="20"/>
        </w:rPr>
        <w:t>techniczno</w:t>
      </w:r>
      <w:proofErr w:type="spellEnd"/>
      <w:r w:rsidRPr="0087182F">
        <w:rPr>
          <w:rFonts w:ascii="Times New Roman" w:hAnsi="Times New Roman" w:cs="Times New Roman"/>
          <w:sz w:val="20"/>
          <w:szCs w:val="20"/>
        </w:rPr>
        <w:t xml:space="preserve"> merytoryczne dla Zamawiającego, umożliwiające efektywne korzystanie z narzędzi diagnostycznych.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182F">
        <w:rPr>
          <w:rFonts w:ascii="Times New Roman" w:hAnsi="Times New Roman" w:cs="Times New Roman"/>
          <w:sz w:val="20"/>
          <w:szCs w:val="20"/>
        </w:rPr>
        <w:t>W szczególności powinny one obejmować min: logowanie, nawigacja, funkcje generowanie raportów), obsługę narzędzi diagnostycznych, przydzielanie narzędzi uczniom, zarządzanie dostępem i raportami, generowanie raportów, interpretacja otrzymanych wyników w raportach. Zamawiający zaplanował 4 h zegarowe.</w:t>
      </w:r>
    </w:p>
    <w:p w14:paraId="0D168FA9" w14:textId="77777777" w:rsidR="00A63CD0" w:rsidRPr="0087182F" w:rsidRDefault="00A63CD0" w:rsidP="00A63CD0">
      <w:pPr>
        <w:spacing w:line="276" w:lineRule="auto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3591ED82" w14:textId="77777777" w:rsidR="00A63CD0" w:rsidRPr="0087182F" w:rsidRDefault="00A63CD0" w:rsidP="00A63CD0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 w:rsidRPr="0087182F">
        <w:rPr>
          <w:rFonts w:ascii="Times New Roman" w:hAnsi="Times New Roman" w:cs="Times New Roman"/>
          <w:b/>
          <w:bCs/>
          <w:color w:val="FF0000"/>
          <w:sz w:val="20"/>
          <w:szCs w:val="20"/>
        </w:rPr>
        <w:t>UWAGA:</w:t>
      </w:r>
      <w:r w:rsidRPr="0087182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3A516706" w14:textId="77777777" w:rsidR="00A63CD0" w:rsidRPr="0087182F" w:rsidRDefault="00A63CD0" w:rsidP="00A63CD0">
      <w:pPr>
        <w:pStyle w:val="Akapitzlist"/>
        <w:numPr>
          <w:ilvl w:val="0"/>
          <w:numId w:val="4"/>
        </w:numPr>
        <w:spacing w:after="0" w:line="240" w:lineRule="auto"/>
        <w:ind w:left="53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7182F">
        <w:rPr>
          <w:rFonts w:ascii="Times New Roman" w:hAnsi="Times New Roman" w:cs="Times New Roman"/>
          <w:b/>
          <w:bCs/>
          <w:color w:val="000000" w:themeColor="text1"/>
          <w:kern w:val="1"/>
          <w:sz w:val="20"/>
          <w:szCs w:val="20"/>
        </w:rPr>
        <w:t>Zamawiający nie dopuszcza możliwości dostawy narzędzi w formie papierowej</w:t>
      </w:r>
    </w:p>
    <w:p w14:paraId="5FEA2001" w14:textId="77777777" w:rsidR="00A63CD0" w:rsidRPr="0087182F" w:rsidRDefault="00A63CD0" w:rsidP="00A63CD0">
      <w:pPr>
        <w:pStyle w:val="Akapitzlist"/>
        <w:numPr>
          <w:ilvl w:val="0"/>
          <w:numId w:val="4"/>
        </w:numPr>
        <w:spacing w:after="160" w:line="240" w:lineRule="auto"/>
        <w:ind w:left="530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7182F">
        <w:rPr>
          <w:rFonts w:ascii="Times New Roman" w:hAnsi="Times New Roman" w:cs="Times New Roman"/>
          <w:b/>
          <w:bCs/>
          <w:color w:val="000000" w:themeColor="text1"/>
          <w:kern w:val="1"/>
          <w:sz w:val="20"/>
          <w:szCs w:val="20"/>
        </w:rPr>
        <w:t>Zamawiający nie dopuszcza dostawy narzędzi przeznaczonych dla osób dorosłych</w:t>
      </w:r>
      <w:r w:rsidRPr="008718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. </w:t>
      </w:r>
    </w:p>
    <w:p w14:paraId="33DAA380" w14:textId="77777777" w:rsidR="00A63CD0" w:rsidRDefault="00A63CD0" w:rsidP="00A63CD0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40" w:lineRule="auto"/>
        <w:ind w:left="530" w:right="-57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87182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Zamawiający nie dopuszcza systemu z narzędziami, w którym można samemu tworzyć pytania, kwestionariusze, ponieważ wymagane są wyłącznie gotowe, opracowane narzędzia diagnostyczne.</w:t>
      </w:r>
    </w:p>
    <w:p w14:paraId="65BF36DF" w14:textId="77777777" w:rsidR="00A63CD0" w:rsidRPr="008C3854" w:rsidRDefault="00A63CD0" w:rsidP="00A63CD0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40" w:lineRule="auto"/>
        <w:ind w:right="-57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3A8ECE3" w14:textId="77777777" w:rsidR="00A63CD0" w:rsidRPr="0087182F" w:rsidRDefault="00A63CD0" w:rsidP="00A63CD0">
      <w:pPr>
        <w:pStyle w:val="Akapitzlist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530" w:right="-57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294C58A" w14:textId="77777777" w:rsidR="00A63CD0" w:rsidRPr="008C3854" w:rsidRDefault="00A63CD0" w:rsidP="00A63CD0">
      <w:pPr>
        <w:rPr>
          <w:rFonts w:ascii="Times New Roman" w:hAnsi="Times New Roman" w:cs="Times New Roman"/>
          <w:sz w:val="20"/>
          <w:szCs w:val="20"/>
        </w:rPr>
      </w:pPr>
      <w:r w:rsidRPr="008C3854">
        <w:rPr>
          <w:rFonts w:ascii="Times New Roman" w:hAnsi="Times New Roman" w:cs="Times New Roman"/>
          <w:b/>
          <w:bCs/>
          <w:sz w:val="20"/>
          <w:szCs w:val="20"/>
        </w:rPr>
        <w:t xml:space="preserve">Wykonawca oferując swoją cenę w formularzu ofertowym, musi uwzględnić całkowity koszt wykonania zamówienia </w:t>
      </w:r>
      <w:proofErr w:type="spellStart"/>
      <w:r w:rsidRPr="008C3854">
        <w:rPr>
          <w:rFonts w:ascii="Times New Roman" w:hAnsi="Times New Roman" w:cs="Times New Roman"/>
          <w:b/>
          <w:bCs/>
          <w:sz w:val="20"/>
          <w:szCs w:val="20"/>
        </w:rPr>
        <w:t>tzn</w:t>
      </w:r>
      <w:proofErr w:type="spellEnd"/>
      <w:r w:rsidRPr="008C3854">
        <w:rPr>
          <w:rFonts w:ascii="Times New Roman" w:hAnsi="Times New Roman" w:cs="Times New Roman"/>
          <w:sz w:val="20"/>
          <w:szCs w:val="20"/>
        </w:rPr>
        <w:t>:</w:t>
      </w:r>
    </w:p>
    <w:p w14:paraId="106B0964" w14:textId="77777777" w:rsidR="00A63CD0" w:rsidRPr="008C3854" w:rsidRDefault="00A63CD0" w:rsidP="00A63CD0">
      <w:pPr>
        <w:spacing w:line="276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14:paraId="7553F507" w14:textId="77777777" w:rsidR="00A63CD0" w:rsidRPr="008C3854" w:rsidRDefault="00A63CD0" w:rsidP="00A63CD0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C38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Zestaw specjalistycznych kart do pracy – w 1 zestawie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8C38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komplety kart x 2 komplety/szkoła </w:t>
      </w:r>
      <w:r w:rsidRPr="008C3854">
        <w:rPr>
          <w:rFonts w:ascii="Times New Roman" w:hAnsi="Times New Roman" w:cs="Times New Roman"/>
          <w:sz w:val="20"/>
          <w:szCs w:val="20"/>
        </w:rPr>
        <w:t>– dla 3 szkół</w:t>
      </w:r>
    </w:p>
    <w:p w14:paraId="30EBF41F" w14:textId="77777777" w:rsidR="00A63CD0" w:rsidRPr="008C3854" w:rsidRDefault="00A63CD0" w:rsidP="00A63CD0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C3854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Zestaw ćwiczeń, kwestionariuszy, zadań do pracy </w:t>
      </w:r>
      <w:proofErr w:type="spellStart"/>
      <w:r w:rsidRPr="008C3854">
        <w:rPr>
          <w:rFonts w:ascii="Times New Roman" w:hAnsi="Times New Roman" w:cs="Times New Roman"/>
          <w:color w:val="000000" w:themeColor="text1"/>
          <w:sz w:val="20"/>
          <w:szCs w:val="20"/>
        </w:rPr>
        <w:t>coachingowej</w:t>
      </w:r>
      <w:proofErr w:type="spellEnd"/>
      <w:r w:rsidRPr="008C38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indywidualnej i grupowej – dla 3 szkół</w:t>
      </w:r>
    </w:p>
    <w:p w14:paraId="6701165C" w14:textId="77777777" w:rsidR="00A63CD0" w:rsidRPr="008C3854" w:rsidRDefault="00A63CD0" w:rsidP="00A63CD0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6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Narzędzia diagnostyczne online - </w:t>
      </w:r>
      <w:r w:rsidRPr="008C385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min. 5 rodzajów </w:t>
      </w:r>
      <w:r w:rsidRPr="008C3854">
        <w:rPr>
          <w:rFonts w:ascii="Times New Roman" w:hAnsi="Times New Roman" w:cs="Times New Roman"/>
          <w:color w:val="000000"/>
          <w:sz w:val="20"/>
          <w:szCs w:val="20"/>
        </w:rPr>
        <w:t xml:space="preserve">narzędzi x </w:t>
      </w:r>
      <w:r w:rsidRPr="008C3854">
        <w:rPr>
          <w:rFonts w:ascii="Times New Roman" w:hAnsi="Times New Roman" w:cs="Times New Roman"/>
          <w:sz w:val="20"/>
          <w:szCs w:val="20"/>
        </w:rPr>
        <w:t>50 sztuk/szkoła = 250 sztuk/szkoła x 3 szkoły = 750 sztuk narzędzi</w:t>
      </w:r>
    </w:p>
    <w:p w14:paraId="2FC3C41B" w14:textId="77777777" w:rsidR="00A63CD0" w:rsidRPr="008C3854" w:rsidRDefault="00A63CD0" w:rsidP="00A63CD0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C385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Przygotowanie techniczno-merytoryczne– 4 h zegarowe</w:t>
      </w:r>
    </w:p>
    <w:p w14:paraId="0446FCE1" w14:textId="77777777" w:rsidR="00A63CD0" w:rsidRPr="008379B0" w:rsidRDefault="00A63CD0" w:rsidP="00A63CD0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8C3854">
        <w:rPr>
          <w:rFonts w:ascii="Times New Roman" w:hAnsi="Times New Roman" w:cs="Times New Roman"/>
          <w:color w:val="000000" w:themeColor="text1"/>
          <w:sz w:val="20"/>
          <w:szCs w:val="20"/>
        </w:rPr>
        <w:t>Uwzględnienie wszelkich innych wydatków, jakie mogą się pojawić w związku z prawidłową realizacją umowy przez Wykonawcę.</w:t>
      </w:r>
    </w:p>
    <w:p w14:paraId="241B361A" w14:textId="77777777" w:rsidR="00FB0062" w:rsidRDefault="00FB0062"/>
    <w:sectPr w:rsidR="00FB00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EFAAC" w14:textId="77777777" w:rsidR="00FC3BC4" w:rsidRDefault="00FC3BC4" w:rsidP="00A63CD0">
      <w:pPr>
        <w:spacing w:after="0" w:line="240" w:lineRule="auto"/>
      </w:pPr>
      <w:r>
        <w:separator/>
      </w:r>
    </w:p>
  </w:endnote>
  <w:endnote w:type="continuationSeparator" w:id="0">
    <w:p w14:paraId="402638C2" w14:textId="77777777" w:rsidR="00FC3BC4" w:rsidRDefault="00FC3BC4" w:rsidP="00A6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316BD" w14:textId="77777777" w:rsidR="00FC3BC4" w:rsidRDefault="00FC3BC4" w:rsidP="00A63CD0">
      <w:pPr>
        <w:spacing w:after="0" w:line="240" w:lineRule="auto"/>
      </w:pPr>
      <w:r>
        <w:separator/>
      </w:r>
    </w:p>
  </w:footnote>
  <w:footnote w:type="continuationSeparator" w:id="0">
    <w:p w14:paraId="0A3A3EE7" w14:textId="77777777" w:rsidR="00FC3BC4" w:rsidRDefault="00FC3BC4" w:rsidP="00A6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4C2C8" w14:textId="1C48CFDE" w:rsidR="00A63CD0" w:rsidRDefault="00A63CD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5B3624" wp14:editId="3638C949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678180"/>
          <wp:effectExtent l="0" t="0" r="0" b="0"/>
          <wp:wrapSquare wrapText="bothSides"/>
          <wp:docPr id="21281335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95FC3"/>
    <w:multiLevelType w:val="hybridMultilevel"/>
    <w:tmpl w:val="61985D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2102D"/>
    <w:multiLevelType w:val="hybridMultilevel"/>
    <w:tmpl w:val="6258214E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2" w15:restartNumberingAfterBreak="0">
    <w:nsid w:val="259E677D"/>
    <w:multiLevelType w:val="multilevel"/>
    <w:tmpl w:val="BD78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000000" w:themeColor="text1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11459E"/>
    <w:multiLevelType w:val="hybridMultilevel"/>
    <w:tmpl w:val="A0E4CAE6"/>
    <w:lvl w:ilvl="0" w:tplc="75863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813F5"/>
    <w:multiLevelType w:val="hybridMultilevel"/>
    <w:tmpl w:val="ADD664D6"/>
    <w:lvl w:ilvl="0" w:tplc="0415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5" w15:restartNumberingAfterBreak="0">
    <w:nsid w:val="447F077F"/>
    <w:multiLevelType w:val="multilevel"/>
    <w:tmpl w:val="8858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491BED"/>
    <w:multiLevelType w:val="hybridMultilevel"/>
    <w:tmpl w:val="000666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8F1F9F"/>
    <w:multiLevelType w:val="hybridMultilevel"/>
    <w:tmpl w:val="64A820A8"/>
    <w:lvl w:ilvl="0" w:tplc="1F0A12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trike w:val="0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C2AAD"/>
    <w:multiLevelType w:val="hybridMultilevel"/>
    <w:tmpl w:val="F88CB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180352">
    <w:abstractNumId w:val="3"/>
  </w:num>
  <w:num w:numId="2" w16cid:durableId="613093176">
    <w:abstractNumId w:val="1"/>
  </w:num>
  <w:num w:numId="3" w16cid:durableId="760882222">
    <w:abstractNumId w:val="4"/>
  </w:num>
  <w:num w:numId="4" w16cid:durableId="827554526">
    <w:abstractNumId w:val="8"/>
  </w:num>
  <w:num w:numId="5" w16cid:durableId="1189224107">
    <w:abstractNumId w:val="7"/>
  </w:num>
  <w:num w:numId="6" w16cid:durableId="1722703905">
    <w:abstractNumId w:val="2"/>
  </w:num>
  <w:num w:numId="7" w16cid:durableId="1565332508">
    <w:abstractNumId w:val="5"/>
  </w:num>
  <w:num w:numId="8" w16cid:durableId="1975213216">
    <w:abstractNumId w:val="0"/>
  </w:num>
  <w:num w:numId="9" w16cid:durableId="8382340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D0"/>
    <w:rsid w:val="00056478"/>
    <w:rsid w:val="00880666"/>
    <w:rsid w:val="00A63CD0"/>
    <w:rsid w:val="00FB0062"/>
    <w:rsid w:val="00F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0FCD5"/>
  <w15:chartTrackingRefBased/>
  <w15:docId w15:val="{9ACCD6DC-56EC-429D-9F12-EC0546A6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CD0"/>
    <w:pPr>
      <w:spacing w:after="4" w:line="245" w:lineRule="auto"/>
      <w:ind w:left="11" w:hanging="11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63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3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3C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3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3C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3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3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3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3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3C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3C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3C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3CD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3CD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3C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3C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3C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3C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3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3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3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3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3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3CD0"/>
    <w:rPr>
      <w:i/>
      <w:iCs/>
      <w:color w:val="404040" w:themeColor="text1" w:themeTint="BF"/>
    </w:rPr>
  </w:style>
  <w:style w:type="paragraph" w:styleId="Akapitzlist">
    <w:name w:val="List Paragraph"/>
    <w:aliases w:val="CW_Lista,Numerowanie,List Paragraph,Kolorowa lista — akcent 11,Akapit z listą BS,L1,Akapit z listą5,Wypunktowanie,Numeracja załączników,List Paragraph compact,Normal bullet 2,Paragraphe de liste 2,Reference list,Bullet list,Numbered List"/>
    <w:basedOn w:val="Normalny"/>
    <w:link w:val="AkapitzlistZnak"/>
    <w:uiPriority w:val="34"/>
    <w:qFormat/>
    <w:rsid w:val="00A63C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3CD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3C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3CD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3CD0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CW_Lista Znak,Numerowanie Znak,List Paragraph Znak,Kolorowa lista — akcent 11 Znak,Akapit z listą BS Znak,L1 Znak,Akapit z listą5 Znak,Wypunktowanie Znak,Numeracja załączników Znak,List Paragraph compact Znak,Normal bullet 2 Znak"/>
    <w:link w:val="Akapitzlist"/>
    <w:uiPriority w:val="34"/>
    <w:qFormat/>
    <w:locked/>
    <w:rsid w:val="00A63CD0"/>
  </w:style>
  <w:style w:type="paragraph" w:styleId="Tekstpodstawowy">
    <w:name w:val="Body Text"/>
    <w:basedOn w:val="Normalny"/>
    <w:link w:val="TekstpodstawowyZnak"/>
    <w:uiPriority w:val="99"/>
    <w:unhideWhenUsed/>
    <w:rsid w:val="00A63CD0"/>
    <w:pPr>
      <w:tabs>
        <w:tab w:val="left" w:pos="90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3CD0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6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CD0"/>
  </w:style>
  <w:style w:type="paragraph" w:styleId="Stopka">
    <w:name w:val="footer"/>
    <w:basedOn w:val="Normalny"/>
    <w:link w:val="StopkaZnak"/>
    <w:uiPriority w:val="99"/>
    <w:unhideWhenUsed/>
    <w:rsid w:val="00A63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2099</Words>
  <Characters>12594</Characters>
  <Application>Microsoft Office Word</Application>
  <DocSecurity>0</DocSecurity>
  <Lines>104</Lines>
  <Paragraphs>29</Paragraphs>
  <ScaleCrop>false</ScaleCrop>
  <Company/>
  <LinksUpToDate>false</LinksUpToDate>
  <CharactersWithSpaces>14664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Masny</dc:creator>
  <cp:keywords/>
  <dc:description/>
  <cp:lastModifiedBy>Eliza Masny</cp:lastModifiedBy>
  <cp:revision>1</cp:revision>
  <dcterms:created xsi:type="dcterms:W3CDTF">2025-03-22T11:16:00Z</dcterms:created>
  <dcterms:modified xsi:type="dcterms:W3CDTF">2025-03-22T11:17:00Z</dcterms:modified>
</cp:coreProperties>
</file>